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D46E1" w14:textId="0B27C452" w:rsidR="002209B8" w:rsidRPr="00383D97" w:rsidRDefault="002209B8" w:rsidP="00FD411F">
      <w:pPr>
        <w:pStyle w:val="Heading1"/>
        <w:spacing w:line="276" w:lineRule="auto"/>
        <w:jc w:val="center"/>
        <w:rPr>
          <w:rFonts w:ascii="Tahoma" w:hAnsi="Tahoma" w:cs="Tahoma"/>
          <w:b/>
          <w:sz w:val="36"/>
          <w:szCs w:val="20"/>
        </w:rPr>
      </w:pPr>
      <w:r w:rsidRPr="00383D97">
        <w:rPr>
          <w:rFonts w:ascii="Tahoma" w:hAnsi="Tahoma" w:cs="Tahoma"/>
          <w:b/>
          <w:sz w:val="36"/>
          <w:szCs w:val="20"/>
        </w:rPr>
        <w:t>Instructions</w:t>
      </w:r>
      <w:r w:rsidR="001770CC" w:rsidRPr="00383D97">
        <w:rPr>
          <w:rFonts w:ascii="Tahoma" w:hAnsi="Tahoma" w:cs="Tahoma"/>
          <w:b/>
          <w:sz w:val="36"/>
          <w:szCs w:val="20"/>
        </w:rPr>
        <w:t xml:space="preserve"> for </w:t>
      </w:r>
      <w:r w:rsidR="001235B5">
        <w:rPr>
          <w:rFonts w:ascii="Tahoma" w:hAnsi="Tahoma" w:cs="Tahoma"/>
          <w:b/>
          <w:sz w:val="36"/>
          <w:szCs w:val="20"/>
        </w:rPr>
        <w:t xml:space="preserve">members of </w:t>
      </w:r>
      <w:proofErr w:type="spellStart"/>
      <w:r w:rsidR="001235B5">
        <w:rPr>
          <w:rFonts w:ascii="Tahoma" w:hAnsi="Tahoma" w:cs="Tahoma"/>
          <w:b/>
          <w:sz w:val="36"/>
          <w:szCs w:val="20"/>
        </w:rPr>
        <w:t>VectorNet</w:t>
      </w:r>
      <w:proofErr w:type="spellEnd"/>
      <w:r w:rsidR="00FD411F">
        <w:rPr>
          <w:rFonts w:ascii="Tahoma" w:hAnsi="Tahoma" w:cs="Tahoma"/>
          <w:b/>
          <w:sz w:val="36"/>
          <w:szCs w:val="20"/>
        </w:rPr>
        <w:br/>
      </w:r>
      <w:r w:rsidR="00860ACC" w:rsidRPr="00383D97">
        <w:rPr>
          <w:rFonts w:ascii="Tahoma" w:hAnsi="Tahoma" w:cs="Tahoma"/>
          <w:b/>
          <w:sz w:val="36"/>
          <w:szCs w:val="20"/>
        </w:rPr>
        <w:t xml:space="preserve">on how to join </w:t>
      </w:r>
      <w:r w:rsidR="00F751C9" w:rsidRPr="00383D97">
        <w:rPr>
          <w:rFonts w:ascii="Tahoma" w:hAnsi="Tahoma" w:cs="Tahoma"/>
          <w:b/>
          <w:sz w:val="36"/>
          <w:szCs w:val="20"/>
        </w:rPr>
        <w:t xml:space="preserve">the </w:t>
      </w:r>
      <w:r w:rsidR="00860ACC" w:rsidRPr="00383D97">
        <w:rPr>
          <w:rFonts w:ascii="Tahoma" w:hAnsi="Tahoma" w:cs="Tahoma"/>
          <w:b/>
          <w:sz w:val="36"/>
          <w:szCs w:val="20"/>
        </w:rPr>
        <w:t>ECDC Virtual Academy</w:t>
      </w:r>
      <w:r w:rsidR="00F751C9" w:rsidRPr="00383D97">
        <w:rPr>
          <w:rFonts w:ascii="Tahoma" w:hAnsi="Tahoma" w:cs="Tahoma"/>
          <w:b/>
          <w:sz w:val="36"/>
          <w:szCs w:val="20"/>
        </w:rPr>
        <w:t xml:space="preserve"> (EVA</w:t>
      </w:r>
      <w:r w:rsidR="00860ACC" w:rsidRPr="00383D97">
        <w:rPr>
          <w:rFonts w:ascii="Tahoma" w:hAnsi="Tahoma" w:cs="Tahoma"/>
          <w:b/>
          <w:sz w:val="36"/>
          <w:szCs w:val="20"/>
        </w:rPr>
        <w:t>)</w:t>
      </w:r>
    </w:p>
    <w:p w14:paraId="651AEB76" w14:textId="77777777" w:rsidR="002209B8" w:rsidRPr="00383D97" w:rsidRDefault="002209B8" w:rsidP="00BE4DD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E69C064" w14:textId="55664437" w:rsidR="002209B8" w:rsidRPr="00383D97" w:rsidRDefault="002209B8" w:rsidP="00BE4DD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83D97">
        <w:rPr>
          <w:rFonts w:ascii="Tahoma" w:hAnsi="Tahoma" w:cs="Tahoma"/>
          <w:color w:val="000000"/>
          <w:sz w:val="20"/>
          <w:szCs w:val="20"/>
        </w:rPr>
        <w:t xml:space="preserve">This </w:t>
      </w:r>
      <w:r w:rsidR="00860ACC" w:rsidRPr="00383D97">
        <w:rPr>
          <w:rFonts w:ascii="Tahoma" w:hAnsi="Tahoma" w:cs="Tahoma"/>
          <w:color w:val="000000"/>
          <w:sz w:val="20"/>
          <w:szCs w:val="20"/>
        </w:rPr>
        <w:t xml:space="preserve">is a </w:t>
      </w:r>
      <w:r w:rsidR="001770CC" w:rsidRPr="00383D97">
        <w:rPr>
          <w:rFonts w:ascii="Tahoma" w:hAnsi="Tahoma" w:cs="Tahoma"/>
          <w:color w:val="000000"/>
          <w:sz w:val="20"/>
          <w:szCs w:val="20"/>
        </w:rPr>
        <w:t>guide</w:t>
      </w:r>
      <w:r w:rsidRPr="00383D97">
        <w:rPr>
          <w:rFonts w:ascii="Tahoma" w:hAnsi="Tahoma" w:cs="Tahoma"/>
          <w:color w:val="000000"/>
          <w:sz w:val="20"/>
          <w:szCs w:val="20"/>
        </w:rPr>
        <w:t xml:space="preserve"> on </w:t>
      </w:r>
      <w:r w:rsidR="001770CC" w:rsidRPr="00383D97">
        <w:rPr>
          <w:rFonts w:ascii="Tahoma" w:hAnsi="Tahoma" w:cs="Tahoma"/>
          <w:color w:val="000000"/>
          <w:sz w:val="20"/>
          <w:szCs w:val="20"/>
        </w:rPr>
        <w:t>the steps to take in order to</w:t>
      </w:r>
      <w:r w:rsidR="00F751C9" w:rsidRPr="00383D97">
        <w:rPr>
          <w:rFonts w:ascii="Tahoma" w:hAnsi="Tahoma" w:cs="Tahoma"/>
          <w:color w:val="000000"/>
          <w:sz w:val="20"/>
          <w:szCs w:val="20"/>
        </w:rPr>
        <w:t>:</w:t>
      </w:r>
      <w:r w:rsidR="001770CC" w:rsidRPr="00383D9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60ACC" w:rsidRPr="00383D97">
        <w:rPr>
          <w:rFonts w:ascii="Tahoma" w:hAnsi="Tahoma" w:cs="Tahoma"/>
          <w:color w:val="000000"/>
          <w:sz w:val="20"/>
          <w:szCs w:val="20"/>
        </w:rPr>
        <w:t>sign in</w:t>
      </w:r>
      <w:r w:rsidR="00F751C9" w:rsidRPr="00383D97">
        <w:rPr>
          <w:rFonts w:ascii="Tahoma" w:hAnsi="Tahoma" w:cs="Tahoma"/>
          <w:color w:val="000000"/>
          <w:sz w:val="20"/>
          <w:szCs w:val="20"/>
        </w:rPr>
        <w:t>;</w:t>
      </w:r>
      <w:r w:rsidR="00860ACC" w:rsidRPr="00383D97">
        <w:rPr>
          <w:rFonts w:ascii="Tahoma" w:hAnsi="Tahoma" w:cs="Tahoma"/>
          <w:color w:val="000000"/>
          <w:sz w:val="20"/>
          <w:szCs w:val="20"/>
        </w:rPr>
        <w:t xml:space="preserve"> log in to EVA</w:t>
      </w:r>
      <w:r w:rsidR="00F751C9" w:rsidRPr="00383D97">
        <w:rPr>
          <w:rFonts w:ascii="Tahoma" w:hAnsi="Tahoma" w:cs="Tahoma"/>
          <w:color w:val="000000"/>
          <w:sz w:val="20"/>
          <w:szCs w:val="20"/>
        </w:rPr>
        <w:t xml:space="preserve">; and enrol </w:t>
      </w:r>
      <w:proofErr w:type="gramStart"/>
      <w:r w:rsidR="00860ACC" w:rsidRPr="00383D97">
        <w:rPr>
          <w:rFonts w:ascii="Tahoma" w:hAnsi="Tahoma" w:cs="Tahoma"/>
          <w:color w:val="000000"/>
          <w:sz w:val="20"/>
          <w:szCs w:val="20"/>
        </w:rPr>
        <w:t>as a participants</w:t>
      </w:r>
      <w:proofErr w:type="gramEnd"/>
      <w:r w:rsidR="00860ACC" w:rsidRPr="00383D97">
        <w:rPr>
          <w:rFonts w:ascii="Tahoma" w:hAnsi="Tahoma" w:cs="Tahoma"/>
          <w:color w:val="000000"/>
          <w:sz w:val="20"/>
          <w:szCs w:val="20"/>
        </w:rPr>
        <w:t xml:space="preserve"> of </w:t>
      </w:r>
      <w:r w:rsidR="001770CC" w:rsidRPr="00383D97"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spellStart"/>
      <w:r w:rsidR="001235B5">
        <w:rPr>
          <w:rFonts w:ascii="Tahoma" w:hAnsi="Tahoma" w:cs="Tahoma"/>
          <w:color w:val="000000"/>
          <w:sz w:val="20"/>
          <w:szCs w:val="20"/>
        </w:rPr>
        <w:t>VectorNet</w:t>
      </w:r>
      <w:proofErr w:type="spellEnd"/>
      <w:r w:rsidR="001235B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235B5">
        <w:rPr>
          <w:rFonts w:ascii="Tahoma" w:hAnsi="Tahoma" w:cs="Tahoma"/>
          <w:color w:val="000000"/>
          <w:sz w:val="20"/>
          <w:szCs w:val="20"/>
        </w:rPr>
        <w:t>Ebinar</w:t>
      </w:r>
      <w:proofErr w:type="spellEnd"/>
      <w:r w:rsidR="001235B5">
        <w:rPr>
          <w:rFonts w:ascii="Tahoma" w:hAnsi="Tahoma" w:cs="Tahoma"/>
          <w:color w:val="000000"/>
          <w:sz w:val="20"/>
          <w:szCs w:val="20"/>
        </w:rPr>
        <w:t xml:space="preserve"> series</w:t>
      </w:r>
      <w:r w:rsidRPr="00383D97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5F6BAC97" w14:textId="77DC5F3D" w:rsidR="00F205DD" w:rsidRPr="00383D97" w:rsidRDefault="0014606C" w:rsidP="00BE4DD7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83D9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B23BB60" w14:textId="556AC15E" w:rsidR="002209B8" w:rsidRPr="00383D97" w:rsidRDefault="002209B8" w:rsidP="00BE4DD7">
      <w:pPr>
        <w:pStyle w:val="ListParagraph"/>
        <w:numPr>
          <w:ilvl w:val="3"/>
          <w:numId w:val="2"/>
        </w:numPr>
        <w:spacing w:line="276" w:lineRule="auto"/>
        <w:ind w:left="851"/>
        <w:jc w:val="both"/>
        <w:rPr>
          <w:rFonts w:cs="Tahoma"/>
          <w:b/>
          <w:color w:val="000000"/>
          <w:sz w:val="20"/>
          <w:szCs w:val="20"/>
        </w:rPr>
      </w:pPr>
      <w:r w:rsidRPr="00383D97">
        <w:rPr>
          <w:rFonts w:cs="Tahoma"/>
          <w:b/>
          <w:color w:val="000000"/>
          <w:sz w:val="20"/>
          <w:szCs w:val="20"/>
        </w:rPr>
        <w:t xml:space="preserve">Access </w:t>
      </w:r>
      <w:r w:rsidR="005F3831" w:rsidRPr="00383D97">
        <w:rPr>
          <w:rFonts w:cs="Tahoma"/>
          <w:b/>
          <w:color w:val="000000"/>
          <w:sz w:val="20"/>
          <w:szCs w:val="20"/>
        </w:rPr>
        <w:t>ECDC Virtual Academy (</w:t>
      </w:r>
      <w:r w:rsidRPr="00383D97">
        <w:rPr>
          <w:rFonts w:cs="Tahoma"/>
          <w:b/>
          <w:color w:val="000000"/>
          <w:sz w:val="20"/>
          <w:szCs w:val="20"/>
        </w:rPr>
        <w:t>EVA</w:t>
      </w:r>
      <w:r w:rsidR="005F3831" w:rsidRPr="00383D97">
        <w:rPr>
          <w:rFonts w:cs="Tahoma"/>
          <w:b/>
          <w:color w:val="000000"/>
          <w:sz w:val="20"/>
          <w:szCs w:val="20"/>
        </w:rPr>
        <w:t>)</w:t>
      </w:r>
    </w:p>
    <w:p w14:paraId="2F8E7862" w14:textId="3CEF6A70" w:rsidR="002209B8" w:rsidRPr="00383D97" w:rsidRDefault="002209B8" w:rsidP="00BE4DD7">
      <w:pPr>
        <w:pStyle w:val="ListParagraph"/>
        <w:spacing w:line="276" w:lineRule="auto"/>
        <w:ind w:left="851"/>
        <w:jc w:val="both"/>
        <w:rPr>
          <w:rFonts w:cs="Tahoma"/>
          <w:color w:val="000000"/>
          <w:sz w:val="20"/>
          <w:szCs w:val="20"/>
        </w:rPr>
      </w:pPr>
      <w:r w:rsidRPr="00383D97">
        <w:rPr>
          <w:rFonts w:cs="Tahoma"/>
          <w:color w:val="000000"/>
          <w:sz w:val="20"/>
          <w:szCs w:val="20"/>
        </w:rPr>
        <w:t xml:space="preserve">Open this URL in your browser: </w:t>
      </w:r>
      <w:hyperlink r:id="rId13" w:history="1">
        <w:r w:rsidRPr="00383D97">
          <w:rPr>
            <w:rStyle w:val="Hyperlink"/>
            <w:rFonts w:cs="Tahoma"/>
            <w:sz w:val="20"/>
            <w:szCs w:val="20"/>
          </w:rPr>
          <w:t>https://eva.ecdc.europa.eu/</w:t>
        </w:r>
      </w:hyperlink>
    </w:p>
    <w:p w14:paraId="530B4CA2" w14:textId="31A32372" w:rsidR="002209B8" w:rsidRPr="00383D97" w:rsidRDefault="001235B5" w:rsidP="00BE4DD7">
      <w:pPr>
        <w:pStyle w:val="ListParagraph"/>
        <w:spacing w:line="276" w:lineRule="auto"/>
        <w:ind w:left="851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noProof/>
          <w:color w:val="000000"/>
          <w:sz w:val="20"/>
          <w:szCs w:val="20"/>
          <w:lang w:eastAsia="en-GB"/>
        </w:rPr>
        <w:drawing>
          <wp:inline distT="0" distB="0" distL="0" distR="0" wp14:anchorId="0C4E1E10" wp14:editId="51D9F544">
            <wp:extent cx="8867775" cy="3476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918B6" w14:textId="77777777" w:rsidR="00F205DD" w:rsidRPr="00383D97" w:rsidRDefault="00F205DD" w:rsidP="00BE4DD7">
      <w:pPr>
        <w:pStyle w:val="ListParagraph"/>
        <w:spacing w:line="276" w:lineRule="auto"/>
        <w:ind w:left="851"/>
        <w:jc w:val="both"/>
        <w:rPr>
          <w:rFonts w:cs="Tahoma"/>
          <w:color w:val="000000"/>
          <w:sz w:val="20"/>
          <w:szCs w:val="20"/>
        </w:rPr>
      </w:pPr>
    </w:p>
    <w:p w14:paraId="47DA63E7" w14:textId="2DE37152" w:rsidR="002209B8" w:rsidRPr="00383D97" w:rsidRDefault="002209B8" w:rsidP="001235B5">
      <w:pPr>
        <w:pStyle w:val="ListParagraph"/>
        <w:numPr>
          <w:ilvl w:val="3"/>
          <w:numId w:val="2"/>
        </w:numPr>
        <w:spacing w:line="276" w:lineRule="auto"/>
        <w:ind w:left="851"/>
        <w:jc w:val="both"/>
        <w:rPr>
          <w:rFonts w:cs="Tahoma"/>
          <w:b/>
          <w:color w:val="000000"/>
          <w:sz w:val="20"/>
          <w:szCs w:val="20"/>
        </w:rPr>
      </w:pPr>
      <w:r w:rsidRPr="00383D97">
        <w:rPr>
          <w:rFonts w:cs="Tahoma"/>
          <w:b/>
          <w:color w:val="000000"/>
          <w:sz w:val="20"/>
          <w:szCs w:val="20"/>
        </w:rPr>
        <w:t>Authenticate using ECDC credentials</w:t>
      </w:r>
    </w:p>
    <w:p w14:paraId="2C80CE19" w14:textId="5082AB17" w:rsidR="002209B8" w:rsidRPr="00383D97" w:rsidRDefault="002209B8" w:rsidP="00BE4DD7">
      <w:pPr>
        <w:pStyle w:val="ListParagraph"/>
        <w:spacing w:line="276" w:lineRule="auto"/>
        <w:ind w:left="851"/>
        <w:jc w:val="both"/>
        <w:rPr>
          <w:rFonts w:cs="Tahoma"/>
          <w:color w:val="000000"/>
          <w:sz w:val="20"/>
          <w:szCs w:val="20"/>
        </w:rPr>
      </w:pPr>
      <w:r w:rsidRPr="00383D97">
        <w:rPr>
          <w:rFonts w:cs="Tahoma"/>
          <w:color w:val="000000"/>
          <w:sz w:val="20"/>
          <w:szCs w:val="20"/>
        </w:rPr>
        <w:t xml:space="preserve">If you </w:t>
      </w:r>
      <w:proofErr w:type="gramStart"/>
      <w:r w:rsidRPr="00383D97">
        <w:rPr>
          <w:rFonts w:cs="Tahoma"/>
          <w:color w:val="000000"/>
          <w:sz w:val="20"/>
          <w:szCs w:val="20"/>
        </w:rPr>
        <w:t>follow</w:t>
      </w:r>
      <w:proofErr w:type="gramEnd"/>
      <w:r w:rsidRPr="00383D97">
        <w:rPr>
          <w:rFonts w:cs="Tahoma"/>
          <w:color w:val="000000"/>
          <w:sz w:val="20"/>
          <w:szCs w:val="20"/>
        </w:rPr>
        <w:t xml:space="preserve"> the Log in button on the right upper corner you will be taken to the ECDC Single Sign On authentication services where you </w:t>
      </w:r>
      <w:r w:rsidR="00D07DB0" w:rsidRPr="00383D97">
        <w:rPr>
          <w:rFonts w:cs="Tahoma"/>
          <w:color w:val="000000"/>
          <w:sz w:val="20"/>
          <w:szCs w:val="20"/>
        </w:rPr>
        <w:t>are</w:t>
      </w:r>
      <w:r w:rsidRPr="00383D97">
        <w:rPr>
          <w:rFonts w:cs="Tahoma"/>
          <w:color w:val="000000"/>
          <w:sz w:val="20"/>
          <w:szCs w:val="20"/>
        </w:rPr>
        <w:t xml:space="preserve"> b</w:t>
      </w:r>
      <w:r w:rsidR="00BE4DD7" w:rsidRPr="00383D97">
        <w:rPr>
          <w:rFonts w:cs="Tahoma"/>
          <w:color w:val="000000"/>
          <w:sz w:val="20"/>
          <w:szCs w:val="20"/>
        </w:rPr>
        <w:t>e</w:t>
      </w:r>
      <w:r w:rsidRPr="00383D97">
        <w:rPr>
          <w:rFonts w:cs="Tahoma"/>
          <w:color w:val="000000"/>
          <w:sz w:val="20"/>
          <w:szCs w:val="20"/>
        </w:rPr>
        <w:t xml:space="preserve"> able </w:t>
      </w:r>
      <w:r w:rsidR="00D717C5" w:rsidRPr="00383D97">
        <w:rPr>
          <w:rFonts w:cs="Tahoma"/>
          <w:color w:val="000000"/>
          <w:sz w:val="20"/>
          <w:szCs w:val="20"/>
        </w:rPr>
        <w:t xml:space="preserve">to authenticate using your </w:t>
      </w:r>
      <w:r w:rsidRPr="00383D97">
        <w:rPr>
          <w:rFonts w:cs="Tahoma"/>
          <w:color w:val="000000"/>
          <w:sz w:val="20"/>
          <w:szCs w:val="20"/>
        </w:rPr>
        <w:t xml:space="preserve">credentials as an “external user”. </w:t>
      </w:r>
      <w:r w:rsidR="002D16F7" w:rsidRPr="00383D97">
        <w:rPr>
          <w:rFonts w:cs="Tahoma"/>
          <w:color w:val="000000"/>
          <w:sz w:val="20"/>
          <w:szCs w:val="20"/>
        </w:rPr>
        <w:t>The option “Internal User” is for ECDC staff.</w:t>
      </w:r>
    </w:p>
    <w:p w14:paraId="3FEA747C" w14:textId="58980B4D" w:rsidR="00D07DB0" w:rsidRPr="00383D97" w:rsidRDefault="00D07DB0" w:rsidP="00D07DB0">
      <w:pPr>
        <w:pStyle w:val="ListParagraph"/>
        <w:spacing w:line="276" w:lineRule="auto"/>
        <w:ind w:left="851"/>
        <w:jc w:val="both"/>
        <w:rPr>
          <w:rFonts w:cs="Tahoma"/>
          <w:color w:val="000000"/>
          <w:sz w:val="20"/>
          <w:szCs w:val="20"/>
        </w:rPr>
      </w:pPr>
      <w:r w:rsidRPr="00383D97">
        <w:rPr>
          <w:rFonts w:cs="Tahoma"/>
          <w:color w:val="000000"/>
          <w:sz w:val="20"/>
          <w:szCs w:val="20"/>
        </w:rPr>
        <w:t xml:space="preserve">Here is also an option to reset your password in case you do not remember it. </w:t>
      </w:r>
    </w:p>
    <w:p w14:paraId="7F8A0B49" w14:textId="77777777" w:rsidR="00D07DB0" w:rsidRPr="00383D97" w:rsidRDefault="00D07DB0" w:rsidP="00BE4DD7">
      <w:pPr>
        <w:pStyle w:val="ListParagraph"/>
        <w:spacing w:line="276" w:lineRule="auto"/>
        <w:ind w:left="851"/>
        <w:jc w:val="both"/>
        <w:rPr>
          <w:rFonts w:cs="Tahoma"/>
          <w:color w:val="000000"/>
          <w:sz w:val="20"/>
          <w:szCs w:val="20"/>
        </w:rPr>
      </w:pPr>
    </w:p>
    <w:p w14:paraId="5115A7AB" w14:textId="762520CB" w:rsidR="002D16F7" w:rsidRPr="00383D97" w:rsidRDefault="002D16F7" w:rsidP="00BE4DD7">
      <w:pPr>
        <w:pStyle w:val="ListParagraph"/>
        <w:spacing w:line="276" w:lineRule="auto"/>
        <w:ind w:left="851"/>
        <w:jc w:val="both"/>
        <w:rPr>
          <w:rFonts w:cs="Tahoma"/>
          <w:color w:val="000000"/>
          <w:sz w:val="20"/>
          <w:szCs w:val="20"/>
        </w:rPr>
      </w:pPr>
      <w:r w:rsidRPr="00383D9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B319" wp14:editId="08DF1FA3">
                <wp:simplePos x="0" y="0"/>
                <wp:positionH relativeFrom="column">
                  <wp:posOffset>4646031</wp:posOffset>
                </wp:positionH>
                <wp:positionV relativeFrom="paragraph">
                  <wp:posOffset>2490470</wp:posOffset>
                </wp:positionV>
                <wp:extent cx="448573" cy="1716405"/>
                <wp:effectExtent l="19050" t="19050" r="8890" b="17145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" cy="1716405"/>
                        </a:xfrm>
                        <a:prstGeom prst="leftBrace">
                          <a:avLst>
                            <a:gd name="adj1" fmla="val 8333"/>
                            <a:gd name="adj2" fmla="val 50503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4B25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365.85pt;margin-top:196.1pt;width:35.3pt;height:13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" adj="470,10909" strokecolor="#4579b8 [3044]" strokeweight="3pt"/>
            </w:pict>
          </mc:Fallback>
        </mc:AlternateContent>
      </w:r>
      <w:r w:rsidRPr="00383D9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66378" wp14:editId="4274B983">
                <wp:simplePos x="0" y="0"/>
                <wp:positionH relativeFrom="column">
                  <wp:posOffset>4745619</wp:posOffset>
                </wp:positionH>
                <wp:positionV relativeFrom="paragraph">
                  <wp:posOffset>4871720</wp:posOffset>
                </wp:positionV>
                <wp:extent cx="318770" cy="948055"/>
                <wp:effectExtent l="19050" t="19050" r="5080" b="23495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48055"/>
                        </a:xfrm>
                        <a:prstGeom prst="leftBrace">
                          <a:avLst>
                            <a:gd name="adj1" fmla="val 8333"/>
                            <a:gd name="adj2" fmla="val 50503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343A" id="Left Brace 7" o:spid="_x0000_s1026" type="#_x0000_t87" style="position:absolute;margin-left:373.65pt;margin-top:383.6pt;width:25.1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" adj="605,10909" strokecolor="#4579b8 [3044]" strokeweight="3pt"/>
            </w:pict>
          </mc:Fallback>
        </mc:AlternateContent>
      </w:r>
      <w:r w:rsidRPr="00383D9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991FF" wp14:editId="7C90C765">
                <wp:simplePos x="0" y="0"/>
                <wp:positionH relativeFrom="column">
                  <wp:posOffset>745226</wp:posOffset>
                </wp:positionH>
                <wp:positionV relativeFrom="paragraph">
                  <wp:posOffset>4966335</wp:posOffset>
                </wp:positionV>
                <wp:extent cx="3967480" cy="646430"/>
                <wp:effectExtent l="0" t="0" r="1397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480" cy="64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075A2" w14:textId="1B9EBFBB" w:rsidR="002D16F7" w:rsidRPr="002D16F7" w:rsidRDefault="002D16F7" w:rsidP="002D16F7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Create new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991FF" id="Rectangle 6" o:spid="_x0000_s1026" style="position:absolute;left:0;text-align:left;margin-left:58.7pt;margin-top:391.05pt;width:312.4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" fillcolor="#4f81bd [3204]" strokecolor="#243f60 [1604]" strokeweight="2pt">
                <v:textbox>
                  <w:txbxContent>
                    <w:p w14:paraId="34D075A2" w14:textId="1B9EBFBB" w:rsidR="002D16F7" w:rsidRPr="002D16F7" w:rsidRDefault="002D16F7" w:rsidP="002D16F7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Create new account</w:t>
                      </w:r>
                    </w:p>
                  </w:txbxContent>
                </v:textbox>
              </v:rect>
            </w:pict>
          </mc:Fallback>
        </mc:AlternateContent>
      </w:r>
      <w:r w:rsidRPr="00383D9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803D0" wp14:editId="0967FC4B">
                <wp:simplePos x="0" y="0"/>
                <wp:positionH relativeFrom="column">
                  <wp:posOffset>1992162</wp:posOffset>
                </wp:positionH>
                <wp:positionV relativeFrom="paragraph">
                  <wp:posOffset>3008139</wp:posOffset>
                </wp:positionV>
                <wp:extent cx="2493034" cy="637936"/>
                <wp:effectExtent l="0" t="0" r="2159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34" cy="637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5F870" w14:textId="64442899" w:rsidR="002D16F7" w:rsidRPr="002D16F7" w:rsidRDefault="002D16F7" w:rsidP="002D16F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D16F7">
                              <w:rPr>
                                <w:sz w:val="72"/>
                              </w:rPr>
                              <w:t>Sign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803D0" id="Rectangle 5" o:spid="_x0000_s1027" style="position:absolute;left:0;text-align:left;margin-left:156.85pt;margin-top:236.85pt;width:196.3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" fillcolor="#4f81bd [3204]" strokecolor="#243f60 [1604]" strokeweight="2pt">
                <v:textbox>
                  <w:txbxContent>
                    <w:p w14:paraId="4DA5F870" w14:textId="64442899" w:rsidR="002D16F7" w:rsidRPr="002D16F7" w:rsidRDefault="002D16F7" w:rsidP="002D16F7">
                      <w:pPr>
                        <w:jc w:val="center"/>
                        <w:rPr>
                          <w:sz w:val="72"/>
                        </w:rPr>
                      </w:pPr>
                      <w:r w:rsidRPr="002D16F7">
                        <w:rPr>
                          <w:sz w:val="72"/>
                        </w:rPr>
                        <w:t>Sign in</w:t>
                      </w:r>
                    </w:p>
                  </w:txbxContent>
                </v:textbox>
              </v:rect>
            </w:pict>
          </mc:Fallback>
        </mc:AlternateContent>
      </w:r>
      <w:r w:rsidRPr="00383D97">
        <w:rPr>
          <w:noProof/>
          <w:sz w:val="20"/>
          <w:szCs w:val="20"/>
          <w:lang w:eastAsia="en-GB"/>
        </w:rPr>
        <w:drawing>
          <wp:inline distT="0" distB="0" distL="0" distR="0" wp14:anchorId="0901429A" wp14:editId="3F3E3000">
            <wp:extent cx="7461849" cy="5762445"/>
            <wp:effectExtent l="152400" t="152400" r="368300" b="3530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051" t="5141" r="6763" b="9009"/>
                    <a:stretch/>
                  </pic:blipFill>
                  <pic:spPr bwMode="auto">
                    <a:xfrm>
                      <a:off x="0" y="0"/>
                      <a:ext cx="7462298" cy="5762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98F85" w14:textId="72CD54A1" w:rsidR="00E95014" w:rsidRPr="00383D97" w:rsidRDefault="00E95014" w:rsidP="00BE4DD7">
      <w:pPr>
        <w:pStyle w:val="ListParagraph"/>
        <w:spacing w:line="276" w:lineRule="auto"/>
        <w:ind w:left="851"/>
        <w:jc w:val="both"/>
        <w:rPr>
          <w:rFonts w:cs="Tahoma"/>
          <w:color w:val="000000"/>
          <w:sz w:val="20"/>
          <w:szCs w:val="20"/>
        </w:rPr>
      </w:pPr>
    </w:p>
    <w:p w14:paraId="793E1FAC" w14:textId="77777777" w:rsidR="00E457E3" w:rsidRPr="00383D97" w:rsidRDefault="00E457E3" w:rsidP="00E457E3">
      <w:pPr>
        <w:pStyle w:val="ListParagraph"/>
        <w:spacing w:line="276" w:lineRule="auto"/>
        <w:ind w:left="851"/>
        <w:rPr>
          <w:rFonts w:cs="Tahoma"/>
          <w:color w:val="000000"/>
          <w:sz w:val="20"/>
          <w:szCs w:val="20"/>
        </w:rPr>
      </w:pPr>
    </w:p>
    <w:p w14:paraId="5F51F89A" w14:textId="77777777" w:rsidR="00E457E3" w:rsidRPr="00383D97" w:rsidRDefault="00E457E3" w:rsidP="00E457E3">
      <w:pPr>
        <w:pStyle w:val="ListParagraph"/>
        <w:spacing w:line="276" w:lineRule="auto"/>
        <w:ind w:left="851"/>
        <w:rPr>
          <w:rFonts w:cs="Tahoma"/>
          <w:color w:val="000000"/>
          <w:sz w:val="20"/>
          <w:szCs w:val="20"/>
        </w:rPr>
      </w:pPr>
    </w:p>
    <w:p w14:paraId="09D1CBC3" w14:textId="0C7294B1" w:rsidR="00D07DB0" w:rsidRPr="00383D97" w:rsidRDefault="00D07DB0" w:rsidP="00E457E3">
      <w:pPr>
        <w:pStyle w:val="ListParagraph"/>
        <w:spacing w:line="276" w:lineRule="auto"/>
        <w:ind w:left="851"/>
        <w:rPr>
          <w:rFonts w:cs="Tahoma"/>
          <w:color w:val="000000"/>
          <w:sz w:val="20"/>
          <w:szCs w:val="20"/>
        </w:rPr>
      </w:pPr>
      <w:proofErr w:type="gramStart"/>
      <w:r w:rsidRPr="00383D97">
        <w:rPr>
          <w:rFonts w:cs="Tahoma"/>
          <w:color w:val="000000"/>
          <w:sz w:val="20"/>
          <w:szCs w:val="20"/>
        </w:rPr>
        <w:lastRenderedPageBreak/>
        <w:t>2.b</w:t>
      </w:r>
      <w:proofErr w:type="gramEnd"/>
      <w:r w:rsidRPr="00383D97">
        <w:rPr>
          <w:rFonts w:cs="Tahoma"/>
          <w:color w:val="000000"/>
          <w:sz w:val="20"/>
          <w:szCs w:val="20"/>
        </w:rPr>
        <w:t xml:space="preserve">) </w:t>
      </w:r>
      <w:r w:rsidR="00383D97" w:rsidRPr="00383D97">
        <w:rPr>
          <w:rFonts w:cs="Tahoma"/>
          <w:color w:val="000000"/>
          <w:sz w:val="20"/>
          <w:szCs w:val="20"/>
        </w:rPr>
        <w:t xml:space="preserve">(Optional) </w:t>
      </w:r>
      <w:r w:rsidRPr="00383D97">
        <w:rPr>
          <w:rFonts w:cs="Tahoma"/>
          <w:color w:val="000000"/>
          <w:sz w:val="20"/>
          <w:szCs w:val="20"/>
        </w:rPr>
        <w:t xml:space="preserve">In case you don’t have an ECDC account yet, </w:t>
      </w:r>
      <w:proofErr w:type="spellStart"/>
      <w:r w:rsidRPr="00383D97">
        <w:rPr>
          <w:rFonts w:cs="Tahoma"/>
          <w:color w:val="000000"/>
          <w:sz w:val="20"/>
          <w:szCs w:val="20"/>
        </w:rPr>
        <w:t>pelase</w:t>
      </w:r>
      <w:proofErr w:type="spellEnd"/>
      <w:r w:rsidRPr="00383D97">
        <w:rPr>
          <w:rFonts w:cs="Tahoma"/>
          <w:color w:val="000000"/>
          <w:sz w:val="20"/>
          <w:szCs w:val="20"/>
        </w:rPr>
        <w:t xml:space="preserve"> fill-</w:t>
      </w:r>
      <w:r w:rsidR="00E457E3" w:rsidRPr="00383D97">
        <w:rPr>
          <w:rFonts w:cs="Tahoma"/>
          <w:color w:val="000000"/>
          <w:sz w:val="20"/>
          <w:szCs w:val="20"/>
        </w:rPr>
        <w:t>in th</w:t>
      </w:r>
      <w:r w:rsidR="00383D97" w:rsidRPr="00383D97">
        <w:rPr>
          <w:rFonts w:cs="Tahoma"/>
          <w:color w:val="000000"/>
          <w:sz w:val="20"/>
          <w:szCs w:val="20"/>
        </w:rPr>
        <w:t>e form to create your account. You have to access your email box and follow the link to activate your account.</w:t>
      </w:r>
    </w:p>
    <w:p w14:paraId="5DC9CDC5" w14:textId="71550D0E" w:rsidR="00E457E3" w:rsidRPr="00383D97" w:rsidRDefault="00383D97" w:rsidP="00E457E3">
      <w:pPr>
        <w:pStyle w:val="ListParagraph"/>
        <w:spacing w:line="276" w:lineRule="auto"/>
        <w:ind w:left="851"/>
        <w:rPr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6E2B78A" wp14:editId="79E1EAD4">
            <wp:extent cx="8863965" cy="63385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63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7DA8" w14:textId="6A2A3602" w:rsidR="006810B9" w:rsidRPr="00383D97" w:rsidRDefault="006810B9" w:rsidP="00E457E3">
      <w:pPr>
        <w:pStyle w:val="ListParagraph"/>
        <w:spacing w:line="276" w:lineRule="auto"/>
        <w:ind w:left="851"/>
        <w:rPr>
          <w:rFonts w:cs="Tahoma"/>
          <w:color w:val="000000"/>
          <w:sz w:val="20"/>
          <w:szCs w:val="20"/>
        </w:rPr>
      </w:pPr>
      <w:r w:rsidRPr="00383D97">
        <w:rPr>
          <w:noProof/>
          <w:sz w:val="20"/>
          <w:szCs w:val="20"/>
          <w:lang w:eastAsia="en-GB"/>
        </w:rPr>
        <w:t>Uppon createion of a new account you will b</w:t>
      </w:r>
      <w:r w:rsidR="00383D97" w:rsidRPr="00383D97">
        <w:rPr>
          <w:noProof/>
          <w:sz w:val="20"/>
          <w:szCs w:val="20"/>
          <w:lang w:eastAsia="en-GB"/>
        </w:rPr>
        <w:t>e</w:t>
      </w:r>
      <w:r w:rsidRPr="00383D97">
        <w:rPr>
          <w:noProof/>
          <w:sz w:val="20"/>
          <w:szCs w:val="20"/>
          <w:lang w:eastAsia="en-GB"/>
        </w:rPr>
        <w:t xml:space="preserve"> able to authenticate in EVA (see </w:t>
      </w:r>
      <w:r w:rsidR="00383D97" w:rsidRPr="00383D97">
        <w:rPr>
          <w:noProof/>
          <w:sz w:val="20"/>
          <w:szCs w:val="20"/>
          <w:lang w:eastAsia="en-GB"/>
        </w:rPr>
        <w:t>step 2</w:t>
      </w:r>
      <w:r w:rsidRPr="00383D97">
        <w:rPr>
          <w:noProof/>
          <w:sz w:val="20"/>
          <w:szCs w:val="20"/>
          <w:lang w:eastAsia="en-GB"/>
        </w:rPr>
        <w:t>).</w:t>
      </w:r>
    </w:p>
    <w:p w14:paraId="1AFAA502" w14:textId="0A3B5AE6" w:rsidR="00383D97" w:rsidRDefault="00383D97">
      <w:pPr>
        <w:spacing w:after="200" w:line="276" w:lineRule="auto"/>
        <w:rPr>
          <w:rFonts w:ascii="Tahoma" w:eastAsia="Batang" w:hAnsi="Tahoma" w:cs="Tahoma"/>
          <w:color w:val="000000"/>
          <w:sz w:val="20"/>
          <w:szCs w:val="20"/>
          <w:lang w:eastAsia="ko-KR"/>
        </w:rPr>
      </w:pPr>
      <w:r>
        <w:rPr>
          <w:rFonts w:cs="Tahoma"/>
          <w:color w:val="000000"/>
          <w:sz w:val="20"/>
          <w:szCs w:val="20"/>
        </w:rPr>
        <w:br w:type="page"/>
      </w:r>
    </w:p>
    <w:p w14:paraId="7DB1ED24" w14:textId="3009DD7D" w:rsidR="002209B8" w:rsidRPr="00B45959" w:rsidRDefault="002209B8" w:rsidP="001235B5">
      <w:pPr>
        <w:pStyle w:val="ListParagraph"/>
        <w:numPr>
          <w:ilvl w:val="3"/>
          <w:numId w:val="2"/>
        </w:numPr>
        <w:spacing w:line="276" w:lineRule="auto"/>
        <w:ind w:left="851"/>
        <w:jc w:val="both"/>
        <w:rPr>
          <w:rFonts w:cs="Tahoma"/>
          <w:b/>
          <w:color w:val="000000"/>
          <w:sz w:val="20"/>
          <w:szCs w:val="20"/>
        </w:rPr>
      </w:pPr>
      <w:r w:rsidRPr="00B45959">
        <w:rPr>
          <w:rFonts w:cs="Tahoma"/>
          <w:b/>
          <w:color w:val="000000"/>
          <w:sz w:val="20"/>
          <w:szCs w:val="20"/>
        </w:rPr>
        <w:lastRenderedPageBreak/>
        <w:t xml:space="preserve">Find the activity named </w:t>
      </w:r>
      <w:r w:rsidR="00BE4DD7" w:rsidRPr="00B45959">
        <w:rPr>
          <w:rFonts w:cs="Tahoma"/>
          <w:b/>
          <w:color w:val="000000"/>
          <w:sz w:val="20"/>
          <w:szCs w:val="20"/>
        </w:rPr>
        <w:t>‘</w:t>
      </w:r>
      <w:proofErr w:type="spellStart"/>
      <w:r w:rsidR="001235B5">
        <w:rPr>
          <w:rFonts w:cs="Tahoma"/>
          <w:b/>
          <w:color w:val="000000"/>
          <w:sz w:val="20"/>
          <w:szCs w:val="20"/>
        </w:rPr>
        <w:t>VectorNet</w:t>
      </w:r>
      <w:proofErr w:type="spellEnd"/>
      <w:r w:rsidR="001235B5">
        <w:rPr>
          <w:rFonts w:cs="Tahoma"/>
          <w:b/>
          <w:color w:val="000000"/>
          <w:sz w:val="20"/>
          <w:szCs w:val="20"/>
        </w:rPr>
        <w:t xml:space="preserve"> Webinar series</w:t>
      </w:r>
      <w:r w:rsidR="00BE4DD7" w:rsidRPr="00B45959">
        <w:rPr>
          <w:rFonts w:cs="Tahoma"/>
          <w:b/>
          <w:color w:val="000000"/>
          <w:sz w:val="20"/>
          <w:szCs w:val="20"/>
        </w:rPr>
        <w:t>’</w:t>
      </w:r>
      <w:r w:rsidRPr="00B45959">
        <w:rPr>
          <w:rFonts w:cs="Tahoma"/>
          <w:b/>
          <w:color w:val="000000"/>
          <w:sz w:val="20"/>
          <w:szCs w:val="20"/>
        </w:rPr>
        <w:t>.</w:t>
      </w:r>
    </w:p>
    <w:p w14:paraId="4326A6BD" w14:textId="008FEE10" w:rsidR="003576FF" w:rsidRPr="00383D97" w:rsidRDefault="005F3831" w:rsidP="00B45959">
      <w:pPr>
        <w:pStyle w:val="ListParagraph"/>
        <w:spacing w:line="276" w:lineRule="auto"/>
        <w:ind w:left="851"/>
        <w:rPr>
          <w:sz w:val="20"/>
          <w:szCs w:val="20"/>
        </w:rPr>
      </w:pPr>
      <w:r w:rsidRPr="00383D97">
        <w:rPr>
          <w:rFonts w:cs="Tahoma"/>
          <w:color w:val="000000"/>
          <w:sz w:val="20"/>
          <w:szCs w:val="20"/>
        </w:rPr>
        <w:t>Upon suc</w:t>
      </w:r>
      <w:r w:rsidR="00BE4DD7" w:rsidRPr="00383D97">
        <w:rPr>
          <w:rFonts w:cs="Tahoma"/>
          <w:color w:val="000000"/>
          <w:sz w:val="20"/>
          <w:szCs w:val="20"/>
        </w:rPr>
        <w:t>c</w:t>
      </w:r>
      <w:r w:rsidRPr="00383D97">
        <w:rPr>
          <w:rFonts w:cs="Tahoma"/>
          <w:color w:val="000000"/>
          <w:sz w:val="20"/>
          <w:szCs w:val="20"/>
        </w:rPr>
        <w:t>e</w:t>
      </w:r>
      <w:r w:rsidR="00BE4DD7" w:rsidRPr="00383D97">
        <w:rPr>
          <w:rFonts w:cs="Tahoma"/>
          <w:color w:val="000000"/>
          <w:sz w:val="20"/>
          <w:szCs w:val="20"/>
        </w:rPr>
        <w:t>s</w:t>
      </w:r>
      <w:r w:rsidRPr="00383D97">
        <w:rPr>
          <w:rFonts w:cs="Tahoma"/>
          <w:color w:val="000000"/>
          <w:sz w:val="20"/>
          <w:szCs w:val="20"/>
        </w:rPr>
        <w:t xml:space="preserve">sful </w:t>
      </w:r>
      <w:proofErr w:type="gramStart"/>
      <w:r w:rsidRPr="00383D97">
        <w:rPr>
          <w:rFonts w:cs="Tahoma"/>
          <w:color w:val="000000"/>
          <w:sz w:val="20"/>
          <w:szCs w:val="20"/>
        </w:rPr>
        <w:t>authentication</w:t>
      </w:r>
      <w:proofErr w:type="gramEnd"/>
      <w:r w:rsidRPr="00383D97">
        <w:rPr>
          <w:rFonts w:cs="Tahoma"/>
          <w:color w:val="000000"/>
          <w:sz w:val="20"/>
          <w:szCs w:val="20"/>
        </w:rPr>
        <w:t xml:space="preserve"> you will be taken to </w:t>
      </w:r>
      <w:r w:rsidR="0014606C" w:rsidRPr="00383D97">
        <w:rPr>
          <w:rFonts w:cs="Tahoma"/>
          <w:color w:val="000000"/>
          <w:sz w:val="20"/>
          <w:szCs w:val="20"/>
        </w:rPr>
        <w:t>the EVA</w:t>
      </w:r>
      <w:r w:rsidRPr="00383D97">
        <w:rPr>
          <w:rFonts w:cs="Tahoma"/>
          <w:color w:val="000000"/>
          <w:sz w:val="20"/>
          <w:szCs w:val="20"/>
        </w:rPr>
        <w:t xml:space="preserve"> home page. </w:t>
      </w:r>
      <w:r w:rsidR="0014606C" w:rsidRPr="00383D97">
        <w:rPr>
          <w:rFonts w:cs="Tahoma"/>
          <w:color w:val="000000"/>
          <w:sz w:val="20"/>
          <w:szCs w:val="20"/>
        </w:rPr>
        <w:t>Here you can find the activity</w:t>
      </w:r>
      <w:r w:rsidRPr="00383D97">
        <w:rPr>
          <w:rFonts w:cs="Tahoma"/>
          <w:color w:val="000000"/>
          <w:sz w:val="20"/>
          <w:szCs w:val="20"/>
        </w:rPr>
        <w:t>. It</w:t>
      </w:r>
      <w:r w:rsidR="0014606C" w:rsidRPr="00383D97">
        <w:rPr>
          <w:rFonts w:cs="Tahoma"/>
          <w:color w:val="000000"/>
          <w:sz w:val="20"/>
          <w:szCs w:val="20"/>
        </w:rPr>
        <w:t xml:space="preserve"> i</w:t>
      </w:r>
      <w:r w:rsidRPr="00383D97">
        <w:rPr>
          <w:rFonts w:cs="Tahoma"/>
          <w:color w:val="000000"/>
          <w:sz w:val="20"/>
          <w:szCs w:val="20"/>
        </w:rPr>
        <w:t>s available under “</w:t>
      </w:r>
      <w:r w:rsidR="001235B5">
        <w:rPr>
          <w:rFonts w:cs="Tahoma"/>
          <w:color w:val="000000"/>
          <w:sz w:val="20"/>
          <w:szCs w:val="20"/>
        </w:rPr>
        <w:t>C</w:t>
      </w:r>
      <w:r w:rsidR="002D16F7" w:rsidRPr="00383D97">
        <w:rPr>
          <w:rFonts w:cs="Tahoma"/>
          <w:color w:val="000000"/>
          <w:sz w:val="20"/>
          <w:szCs w:val="20"/>
        </w:rPr>
        <w:t>atalogue</w:t>
      </w:r>
      <w:r w:rsidRPr="00383D97">
        <w:rPr>
          <w:rFonts w:cs="Tahoma"/>
          <w:color w:val="000000"/>
          <w:sz w:val="20"/>
          <w:szCs w:val="20"/>
        </w:rPr>
        <w:t xml:space="preserve">” </w:t>
      </w:r>
      <w:r w:rsidR="006810B9" w:rsidRPr="00383D97">
        <w:rPr>
          <w:rFonts w:cs="Tahoma"/>
          <w:color w:val="000000"/>
          <w:sz w:val="20"/>
          <w:szCs w:val="20"/>
        </w:rPr>
        <w:t>-&gt; “</w:t>
      </w:r>
      <w:r w:rsidR="00675B7D">
        <w:rPr>
          <w:rFonts w:cs="Tahoma"/>
          <w:color w:val="000000"/>
          <w:sz w:val="20"/>
          <w:szCs w:val="20"/>
        </w:rPr>
        <w:t xml:space="preserve">Open </w:t>
      </w:r>
      <w:r w:rsidR="001235B5">
        <w:rPr>
          <w:rFonts w:cs="Tahoma"/>
          <w:color w:val="000000"/>
          <w:sz w:val="20"/>
          <w:szCs w:val="20"/>
        </w:rPr>
        <w:t>training activities</w:t>
      </w:r>
      <w:r w:rsidR="006810B9" w:rsidRPr="00383D97">
        <w:rPr>
          <w:rFonts w:cs="Tahoma"/>
          <w:color w:val="000000"/>
          <w:sz w:val="20"/>
          <w:szCs w:val="20"/>
        </w:rPr>
        <w:t xml:space="preserve">” </w:t>
      </w:r>
      <w:r w:rsidRPr="00383D97">
        <w:rPr>
          <w:rFonts w:cs="Tahoma"/>
          <w:color w:val="000000"/>
          <w:sz w:val="20"/>
          <w:szCs w:val="20"/>
        </w:rPr>
        <w:t>and it</w:t>
      </w:r>
      <w:r w:rsidR="0014606C" w:rsidRPr="00383D97">
        <w:rPr>
          <w:rFonts w:cs="Tahoma"/>
          <w:color w:val="000000"/>
          <w:sz w:val="20"/>
          <w:szCs w:val="20"/>
        </w:rPr>
        <w:t xml:space="preserve"> </w:t>
      </w:r>
      <w:proofErr w:type="gramStart"/>
      <w:r w:rsidR="0014606C" w:rsidRPr="00383D97">
        <w:rPr>
          <w:rFonts w:cs="Tahoma"/>
          <w:color w:val="000000"/>
          <w:sz w:val="20"/>
          <w:szCs w:val="20"/>
        </w:rPr>
        <w:t>i</w:t>
      </w:r>
      <w:r w:rsidRPr="00383D97">
        <w:rPr>
          <w:rFonts w:cs="Tahoma"/>
          <w:color w:val="000000"/>
          <w:sz w:val="20"/>
          <w:szCs w:val="20"/>
        </w:rPr>
        <w:t>s name</w:t>
      </w:r>
      <w:r w:rsidR="0014606C" w:rsidRPr="00383D97">
        <w:rPr>
          <w:rFonts w:cs="Tahoma"/>
          <w:color w:val="000000"/>
          <w:sz w:val="20"/>
          <w:szCs w:val="20"/>
        </w:rPr>
        <w:t>d</w:t>
      </w:r>
      <w:proofErr w:type="gramEnd"/>
      <w:r w:rsidRPr="00383D97">
        <w:rPr>
          <w:rFonts w:cs="Tahoma"/>
          <w:color w:val="000000"/>
          <w:sz w:val="20"/>
          <w:szCs w:val="20"/>
        </w:rPr>
        <w:t xml:space="preserve"> “</w:t>
      </w:r>
      <w:proofErr w:type="spellStart"/>
      <w:r w:rsidR="001235B5">
        <w:rPr>
          <w:rFonts w:cs="Tahoma"/>
          <w:color w:val="000000"/>
          <w:sz w:val="20"/>
          <w:szCs w:val="20"/>
        </w:rPr>
        <w:t>VectorNet</w:t>
      </w:r>
      <w:proofErr w:type="spellEnd"/>
      <w:r w:rsidR="001235B5">
        <w:rPr>
          <w:rFonts w:cs="Tahoma"/>
          <w:color w:val="000000"/>
          <w:sz w:val="20"/>
          <w:szCs w:val="20"/>
        </w:rPr>
        <w:t xml:space="preserve"> Webinar series</w:t>
      </w:r>
      <w:r w:rsidRPr="00383D97">
        <w:rPr>
          <w:rFonts w:cs="Tahoma"/>
          <w:color w:val="000000"/>
          <w:sz w:val="20"/>
          <w:szCs w:val="20"/>
        </w:rPr>
        <w:t xml:space="preserve">”. </w:t>
      </w:r>
      <w:r w:rsidR="0014606C" w:rsidRPr="00383D97">
        <w:rPr>
          <w:rFonts w:cs="Tahoma"/>
          <w:color w:val="000000"/>
          <w:sz w:val="20"/>
          <w:szCs w:val="20"/>
        </w:rPr>
        <w:t xml:space="preserve">For your convenience, </w:t>
      </w:r>
      <w:r w:rsidR="001235B5">
        <w:rPr>
          <w:rFonts w:cs="Tahoma"/>
          <w:color w:val="000000"/>
          <w:sz w:val="20"/>
          <w:szCs w:val="20"/>
        </w:rPr>
        <w:t xml:space="preserve">use </w:t>
      </w:r>
      <w:r w:rsidR="000E3837">
        <w:rPr>
          <w:rFonts w:cs="Tahoma"/>
          <w:color w:val="000000"/>
          <w:sz w:val="20"/>
          <w:szCs w:val="20"/>
        </w:rPr>
        <w:t>this</w:t>
      </w:r>
      <w:r w:rsidR="0014606C" w:rsidRPr="00383D97">
        <w:rPr>
          <w:rFonts w:cs="Tahoma"/>
          <w:color w:val="000000"/>
          <w:sz w:val="20"/>
          <w:szCs w:val="20"/>
        </w:rPr>
        <w:t xml:space="preserve"> link</w:t>
      </w:r>
      <w:r w:rsidR="00675B7D">
        <w:rPr>
          <w:rFonts w:cs="Tahoma"/>
          <w:color w:val="000000"/>
          <w:sz w:val="20"/>
          <w:szCs w:val="20"/>
        </w:rPr>
        <w:t>:</w:t>
      </w:r>
      <w:r w:rsidR="001235B5">
        <w:rPr>
          <w:rFonts w:cs="Tahoma"/>
          <w:color w:val="000000"/>
          <w:sz w:val="20"/>
          <w:szCs w:val="20"/>
        </w:rPr>
        <w:t xml:space="preserve"> </w:t>
      </w:r>
      <w:hyperlink r:id="rId17" w:history="1">
        <w:r w:rsidR="001235B5">
          <w:rPr>
            <w:rStyle w:val="Hyperlink"/>
          </w:rPr>
          <w:t>https://eva.ecdc.europa.eu/course/view.php?id=298</w:t>
        </w:r>
      </w:hyperlink>
    </w:p>
    <w:p w14:paraId="5A3B0083" w14:textId="77777777" w:rsidR="00705EF6" w:rsidRPr="00383D97" w:rsidRDefault="00705EF6" w:rsidP="00BE4DD7">
      <w:pPr>
        <w:pStyle w:val="ListParagraph"/>
        <w:spacing w:line="276" w:lineRule="auto"/>
        <w:ind w:left="851"/>
        <w:jc w:val="both"/>
        <w:rPr>
          <w:rFonts w:cs="Tahoma"/>
          <w:b/>
          <w:color w:val="000000"/>
          <w:sz w:val="20"/>
          <w:szCs w:val="20"/>
        </w:rPr>
      </w:pPr>
    </w:p>
    <w:p w14:paraId="18976EA0" w14:textId="377D65FD" w:rsidR="00200B79" w:rsidRPr="00383D97" w:rsidRDefault="000E3837" w:rsidP="00BE4DD7">
      <w:pPr>
        <w:pStyle w:val="ListParagraph"/>
        <w:spacing w:line="276" w:lineRule="auto"/>
        <w:ind w:left="851"/>
        <w:jc w:val="both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noProof/>
          <w:color w:val="000000"/>
          <w:sz w:val="20"/>
          <w:szCs w:val="20"/>
          <w:lang w:eastAsia="en-GB"/>
        </w:rPr>
        <w:drawing>
          <wp:inline distT="0" distB="0" distL="0" distR="0" wp14:anchorId="1612E5BA" wp14:editId="31A2394F">
            <wp:extent cx="7743825" cy="6953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21FE" w14:textId="77777777" w:rsidR="00705EF6" w:rsidRPr="00383D97" w:rsidRDefault="00705EF6" w:rsidP="00BE4DD7">
      <w:pPr>
        <w:pStyle w:val="ListParagraph"/>
        <w:spacing w:line="276" w:lineRule="auto"/>
        <w:ind w:left="851"/>
        <w:jc w:val="both"/>
        <w:rPr>
          <w:rFonts w:cs="Tahoma"/>
          <w:b/>
          <w:color w:val="000000"/>
          <w:sz w:val="20"/>
          <w:szCs w:val="20"/>
        </w:rPr>
      </w:pPr>
    </w:p>
    <w:p w14:paraId="7579B766" w14:textId="7F03CFC0" w:rsidR="002209B8" w:rsidRDefault="000E3837" w:rsidP="00BE4DD7">
      <w:pPr>
        <w:pStyle w:val="ListParagraph"/>
        <w:numPr>
          <w:ilvl w:val="3"/>
          <w:numId w:val="2"/>
        </w:numPr>
        <w:spacing w:line="276" w:lineRule="auto"/>
        <w:ind w:left="851"/>
        <w:jc w:val="both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>Self-enrol</w:t>
      </w:r>
    </w:p>
    <w:p w14:paraId="1CA049B8" w14:textId="7EB933E9" w:rsidR="000E3837" w:rsidRPr="000E3837" w:rsidRDefault="000E3837" w:rsidP="000E3837">
      <w:pPr>
        <w:pStyle w:val="ListParagraph"/>
        <w:spacing w:line="276" w:lineRule="auto"/>
        <w:ind w:left="851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Select the </w:t>
      </w:r>
      <w:proofErr w:type="spellStart"/>
      <w:r>
        <w:rPr>
          <w:rFonts w:cs="Tahoma"/>
          <w:color w:val="000000"/>
          <w:sz w:val="20"/>
          <w:szCs w:val="20"/>
        </w:rPr>
        <w:t>VectorNet</w:t>
      </w:r>
      <w:proofErr w:type="spellEnd"/>
      <w:r>
        <w:rPr>
          <w:rFonts w:cs="Tahoma"/>
          <w:color w:val="000000"/>
          <w:sz w:val="20"/>
          <w:szCs w:val="20"/>
        </w:rPr>
        <w:t xml:space="preserve"> tile from the catalogue of open training activities</w:t>
      </w:r>
      <w:r w:rsidR="00EB54B6">
        <w:rPr>
          <w:rFonts w:cs="Tahoma"/>
          <w:color w:val="000000"/>
          <w:sz w:val="20"/>
          <w:szCs w:val="20"/>
        </w:rPr>
        <w:t xml:space="preserve">. </w:t>
      </w:r>
      <w:proofErr w:type="spellStart"/>
      <w:r>
        <w:rPr>
          <w:rFonts w:cs="Tahoma"/>
          <w:color w:val="000000"/>
          <w:sz w:val="20"/>
          <w:szCs w:val="20"/>
        </w:rPr>
        <w:t>You</w:t>
      </w:r>
      <w:proofErr w:type="spellEnd"/>
      <w:r>
        <w:rPr>
          <w:rFonts w:cs="Tahoma"/>
          <w:color w:val="000000"/>
          <w:sz w:val="20"/>
          <w:szCs w:val="20"/>
        </w:rPr>
        <w:t xml:space="preserve"> will be able to click </w:t>
      </w:r>
      <w:r w:rsidR="00EB54B6">
        <w:rPr>
          <w:rFonts w:cs="Tahoma"/>
          <w:color w:val="000000"/>
          <w:sz w:val="20"/>
          <w:szCs w:val="20"/>
        </w:rPr>
        <w:t>the “</w:t>
      </w:r>
      <w:r>
        <w:rPr>
          <w:rFonts w:cs="Tahoma"/>
          <w:color w:val="000000"/>
          <w:sz w:val="20"/>
          <w:szCs w:val="20"/>
        </w:rPr>
        <w:t>enrol</w:t>
      </w:r>
      <w:r w:rsidR="00EB54B6">
        <w:rPr>
          <w:rFonts w:cs="Tahoma"/>
          <w:color w:val="000000"/>
          <w:sz w:val="20"/>
          <w:szCs w:val="20"/>
        </w:rPr>
        <w:t>”</w:t>
      </w:r>
      <w:r>
        <w:rPr>
          <w:rFonts w:cs="Tahoma"/>
          <w:color w:val="000000"/>
          <w:sz w:val="20"/>
          <w:szCs w:val="20"/>
        </w:rPr>
        <w:t xml:space="preserve"> </w:t>
      </w:r>
      <w:r w:rsidR="00EB54B6">
        <w:rPr>
          <w:rFonts w:cs="Tahoma"/>
          <w:color w:val="000000"/>
          <w:sz w:val="20"/>
          <w:szCs w:val="20"/>
        </w:rPr>
        <w:t xml:space="preserve">button </w:t>
      </w:r>
      <w:r>
        <w:rPr>
          <w:rFonts w:cs="Tahoma"/>
          <w:color w:val="000000"/>
          <w:sz w:val="20"/>
          <w:szCs w:val="20"/>
        </w:rPr>
        <w:t xml:space="preserve">if you </w:t>
      </w:r>
      <w:proofErr w:type="gramStart"/>
      <w:r>
        <w:rPr>
          <w:rFonts w:cs="Tahoma"/>
          <w:color w:val="000000"/>
          <w:sz w:val="20"/>
          <w:szCs w:val="20"/>
        </w:rPr>
        <w:t>are successfully authenticated</w:t>
      </w:r>
      <w:proofErr w:type="gramEnd"/>
      <w:r>
        <w:rPr>
          <w:rFonts w:cs="Tahoma"/>
          <w:color w:val="000000"/>
          <w:sz w:val="20"/>
          <w:szCs w:val="20"/>
        </w:rPr>
        <w:t>.</w:t>
      </w:r>
    </w:p>
    <w:p w14:paraId="5045EA7E" w14:textId="7AB848B2" w:rsidR="000E3837" w:rsidRDefault="000E3837" w:rsidP="000E3837">
      <w:pPr>
        <w:pStyle w:val="ListParagraph"/>
        <w:spacing w:line="276" w:lineRule="auto"/>
        <w:ind w:left="851"/>
        <w:jc w:val="both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noProof/>
          <w:color w:val="000000"/>
          <w:sz w:val="20"/>
          <w:szCs w:val="20"/>
          <w:lang w:eastAsia="en-GB"/>
        </w:rPr>
        <w:drawing>
          <wp:inline distT="0" distB="0" distL="0" distR="0" wp14:anchorId="6FDC6F0C" wp14:editId="2487D369">
            <wp:extent cx="8858250" cy="2028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9DACA" w14:textId="58C8DB40" w:rsidR="00EB54B6" w:rsidRDefault="00EB54B6" w:rsidP="00EB54B6">
      <w:pPr>
        <w:pStyle w:val="ListParagraph"/>
        <w:numPr>
          <w:ilvl w:val="3"/>
          <w:numId w:val="2"/>
        </w:numPr>
        <w:spacing w:line="276" w:lineRule="auto"/>
        <w:ind w:left="851"/>
        <w:jc w:val="both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>You are done!</w:t>
      </w:r>
    </w:p>
    <w:p w14:paraId="2C90099B" w14:textId="77777777" w:rsidR="00EB54B6" w:rsidRPr="00EB54B6" w:rsidRDefault="00EB54B6" w:rsidP="00EB54B6">
      <w:pPr>
        <w:spacing w:line="276" w:lineRule="auto"/>
        <w:jc w:val="both"/>
        <w:rPr>
          <w:rFonts w:cs="Tahoma"/>
          <w:b/>
          <w:color w:val="000000"/>
          <w:sz w:val="20"/>
          <w:szCs w:val="20"/>
        </w:rPr>
      </w:pPr>
      <w:bookmarkStart w:id="0" w:name="_GoBack"/>
      <w:bookmarkEnd w:id="0"/>
    </w:p>
    <w:p w14:paraId="4358C253" w14:textId="7B4CE119" w:rsidR="00EB54B6" w:rsidRPr="00EB54B6" w:rsidRDefault="00EB54B6" w:rsidP="00EB54B6">
      <w:pPr>
        <w:spacing w:line="276" w:lineRule="auto"/>
        <w:ind w:left="720"/>
        <w:jc w:val="both"/>
        <w:rPr>
          <w:rFonts w:cs="Tahoma"/>
          <w:color w:val="000000"/>
          <w:sz w:val="20"/>
          <w:szCs w:val="20"/>
        </w:rPr>
      </w:pPr>
      <w:r w:rsidRPr="00EB54B6">
        <w:rPr>
          <w:rFonts w:cs="Tahoma"/>
          <w:color w:val="000000"/>
          <w:sz w:val="20"/>
          <w:szCs w:val="20"/>
        </w:rPr>
        <w:t xml:space="preserve">You will now </w:t>
      </w:r>
      <w:proofErr w:type="spellStart"/>
      <w:r w:rsidRPr="00EB54B6">
        <w:rPr>
          <w:rFonts w:cs="Tahoma"/>
          <w:color w:val="000000"/>
          <w:sz w:val="20"/>
          <w:szCs w:val="20"/>
        </w:rPr>
        <w:t>receve</w:t>
      </w:r>
      <w:proofErr w:type="spellEnd"/>
      <w:r w:rsidRPr="00EB54B6">
        <w:rPr>
          <w:rFonts w:cs="Tahoma"/>
          <w:color w:val="000000"/>
          <w:sz w:val="20"/>
          <w:szCs w:val="20"/>
        </w:rPr>
        <w:t xml:space="preserve"> announcement of new </w:t>
      </w:r>
      <w:proofErr w:type="spellStart"/>
      <w:r w:rsidRPr="00EB54B6">
        <w:rPr>
          <w:rFonts w:cs="Tahoma"/>
          <w:color w:val="000000"/>
          <w:sz w:val="20"/>
          <w:szCs w:val="20"/>
        </w:rPr>
        <w:t>webianrs</w:t>
      </w:r>
      <w:proofErr w:type="gramStart"/>
      <w:r w:rsidRPr="00EB54B6">
        <w:rPr>
          <w:rFonts w:cs="Tahoma"/>
          <w:color w:val="000000"/>
          <w:sz w:val="20"/>
          <w:szCs w:val="20"/>
        </w:rPr>
        <w:t>,events</w:t>
      </w:r>
      <w:proofErr w:type="spellEnd"/>
      <w:proofErr w:type="gramEnd"/>
      <w:r w:rsidRPr="00EB54B6">
        <w:rPr>
          <w:rFonts w:cs="Tahoma"/>
          <w:color w:val="000000"/>
          <w:sz w:val="20"/>
          <w:szCs w:val="20"/>
        </w:rPr>
        <w:t xml:space="preserve"> or materials available in this space. Note that you may turn off notifications of </w:t>
      </w:r>
      <w:proofErr w:type="spellStart"/>
      <w:r w:rsidRPr="00EB54B6">
        <w:rPr>
          <w:rFonts w:cs="Tahoma"/>
          <w:color w:val="000000"/>
          <w:sz w:val="20"/>
          <w:szCs w:val="20"/>
        </w:rPr>
        <w:t>unenroll</w:t>
      </w:r>
      <w:proofErr w:type="spellEnd"/>
      <w:r w:rsidRPr="00EB54B6">
        <w:rPr>
          <w:rFonts w:cs="Tahoma"/>
          <w:color w:val="000000"/>
          <w:sz w:val="20"/>
          <w:szCs w:val="20"/>
        </w:rPr>
        <w:t xml:space="preserve"> anytime.</w:t>
      </w:r>
    </w:p>
    <w:sectPr w:rsidR="00EB54B6" w:rsidRPr="00EB54B6" w:rsidSect="00705EF6">
      <w:headerReference w:type="default" r:id="rId20"/>
      <w:footerReference w:type="default" r:id="rId21"/>
      <w:pgSz w:w="16839" w:h="23814" w:code="8"/>
      <w:pgMar w:top="244" w:right="1440" w:bottom="244" w:left="144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D125" w14:textId="77777777" w:rsidR="005A34A7" w:rsidRDefault="005A34A7" w:rsidP="00EB7675">
      <w:r>
        <w:separator/>
      </w:r>
    </w:p>
  </w:endnote>
  <w:endnote w:type="continuationSeparator" w:id="0">
    <w:p w14:paraId="4992B280" w14:textId="77777777" w:rsidR="005A34A7" w:rsidRDefault="005A34A7" w:rsidP="00EB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2681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16D33" w14:textId="279E82B3" w:rsidR="00383D97" w:rsidRDefault="00383D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4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4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90920" w14:textId="77777777" w:rsidR="00D12134" w:rsidRDefault="00D12134" w:rsidP="00D1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1A1E" w14:textId="77777777" w:rsidR="005A34A7" w:rsidRDefault="005A34A7" w:rsidP="00EB7675">
      <w:r>
        <w:separator/>
      </w:r>
    </w:p>
  </w:footnote>
  <w:footnote w:type="continuationSeparator" w:id="0">
    <w:p w14:paraId="684F5FF0" w14:textId="77777777" w:rsidR="005A34A7" w:rsidRDefault="005A34A7" w:rsidP="00EB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3C6D" w14:textId="5103F15A" w:rsidR="00EB7675" w:rsidRDefault="00EB7675">
    <w:pPr>
      <w:pStyle w:val="Header"/>
    </w:pPr>
    <w:r w:rsidRPr="00044A3C"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1" layoutInCell="1" allowOverlap="0" wp14:anchorId="1F4EF1A0" wp14:editId="32983821">
          <wp:simplePos x="0" y="0"/>
          <wp:positionH relativeFrom="page">
            <wp:posOffset>914400</wp:posOffset>
          </wp:positionH>
          <wp:positionV relativeFrom="page">
            <wp:posOffset>621665</wp:posOffset>
          </wp:positionV>
          <wp:extent cx="1085850" cy="970915"/>
          <wp:effectExtent l="0" t="0" r="0" b="635"/>
          <wp:wrapTopAndBottom/>
          <wp:docPr id="22" name="Picture 22" descr="060531_letter_logo_4c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0531_letter_logo_4c_p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9571" r="3932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7A8"/>
    <w:multiLevelType w:val="hybridMultilevel"/>
    <w:tmpl w:val="A524E22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64634"/>
    <w:multiLevelType w:val="hybridMultilevel"/>
    <w:tmpl w:val="194E4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27065"/>
    <w:multiLevelType w:val="hybridMultilevel"/>
    <w:tmpl w:val="83328A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E89"/>
    <w:multiLevelType w:val="hybridMultilevel"/>
    <w:tmpl w:val="269454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5"/>
    <w:rsid w:val="0000237B"/>
    <w:rsid w:val="00003258"/>
    <w:rsid w:val="0000718A"/>
    <w:rsid w:val="000073DB"/>
    <w:rsid w:val="00010673"/>
    <w:rsid w:val="0001078B"/>
    <w:rsid w:val="0001610B"/>
    <w:rsid w:val="000257E3"/>
    <w:rsid w:val="00026BBC"/>
    <w:rsid w:val="00034A98"/>
    <w:rsid w:val="00044A3C"/>
    <w:rsid w:val="000563B3"/>
    <w:rsid w:val="00057DA2"/>
    <w:rsid w:val="00065F31"/>
    <w:rsid w:val="00076DBC"/>
    <w:rsid w:val="0007719E"/>
    <w:rsid w:val="000777F0"/>
    <w:rsid w:val="00094F21"/>
    <w:rsid w:val="00095075"/>
    <w:rsid w:val="0009535C"/>
    <w:rsid w:val="000965C1"/>
    <w:rsid w:val="000A1705"/>
    <w:rsid w:val="000A34E8"/>
    <w:rsid w:val="000A3B25"/>
    <w:rsid w:val="000A5075"/>
    <w:rsid w:val="000B0F1E"/>
    <w:rsid w:val="000B0F6E"/>
    <w:rsid w:val="000B6053"/>
    <w:rsid w:val="000C3EE2"/>
    <w:rsid w:val="000C45E5"/>
    <w:rsid w:val="000C4F55"/>
    <w:rsid w:val="000C681F"/>
    <w:rsid w:val="000D071B"/>
    <w:rsid w:val="000D2D05"/>
    <w:rsid w:val="000D789C"/>
    <w:rsid w:val="000E0B21"/>
    <w:rsid w:val="000E3837"/>
    <w:rsid w:val="000E7191"/>
    <w:rsid w:val="000F752B"/>
    <w:rsid w:val="0010057F"/>
    <w:rsid w:val="00101835"/>
    <w:rsid w:val="001039E3"/>
    <w:rsid w:val="00104EE5"/>
    <w:rsid w:val="0011034C"/>
    <w:rsid w:val="001124CB"/>
    <w:rsid w:val="00113097"/>
    <w:rsid w:val="001235B5"/>
    <w:rsid w:val="0013114C"/>
    <w:rsid w:val="00140FC6"/>
    <w:rsid w:val="00141177"/>
    <w:rsid w:val="0014133D"/>
    <w:rsid w:val="00144D9F"/>
    <w:rsid w:val="0014606C"/>
    <w:rsid w:val="0014762E"/>
    <w:rsid w:val="00152D47"/>
    <w:rsid w:val="00153A8F"/>
    <w:rsid w:val="00160F30"/>
    <w:rsid w:val="001724F6"/>
    <w:rsid w:val="001728FE"/>
    <w:rsid w:val="00173114"/>
    <w:rsid w:val="001733C5"/>
    <w:rsid w:val="00175FC3"/>
    <w:rsid w:val="001770CC"/>
    <w:rsid w:val="00177988"/>
    <w:rsid w:val="00190124"/>
    <w:rsid w:val="001906B7"/>
    <w:rsid w:val="00191940"/>
    <w:rsid w:val="00193A5F"/>
    <w:rsid w:val="001954B3"/>
    <w:rsid w:val="001A035F"/>
    <w:rsid w:val="001A17E7"/>
    <w:rsid w:val="001A1E34"/>
    <w:rsid w:val="001B18CC"/>
    <w:rsid w:val="001C042F"/>
    <w:rsid w:val="001D04DC"/>
    <w:rsid w:val="001D3D9A"/>
    <w:rsid w:val="001D65C3"/>
    <w:rsid w:val="001D6ECE"/>
    <w:rsid w:val="001F7CAF"/>
    <w:rsid w:val="00200B79"/>
    <w:rsid w:val="00201284"/>
    <w:rsid w:val="002209B8"/>
    <w:rsid w:val="00222D5E"/>
    <w:rsid w:val="00231028"/>
    <w:rsid w:val="00234FB5"/>
    <w:rsid w:val="00242421"/>
    <w:rsid w:val="00243195"/>
    <w:rsid w:val="00245B40"/>
    <w:rsid w:val="00246A6A"/>
    <w:rsid w:val="00246A80"/>
    <w:rsid w:val="00257B49"/>
    <w:rsid w:val="00261096"/>
    <w:rsid w:val="00267B39"/>
    <w:rsid w:val="00267DA5"/>
    <w:rsid w:val="0027189A"/>
    <w:rsid w:val="00274A90"/>
    <w:rsid w:val="002755F0"/>
    <w:rsid w:val="00276549"/>
    <w:rsid w:val="0027735F"/>
    <w:rsid w:val="00281CE3"/>
    <w:rsid w:val="00282A06"/>
    <w:rsid w:val="00282CC4"/>
    <w:rsid w:val="002844EB"/>
    <w:rsid w:val="00284793"/>
    <w:rsid w:val="00285006"/>
    <w:rsid w:val="00287004"/>
    <w:rsid w:val="002915D3"/>
    <w:rsid w:val="00292C98"/>
    <w:rsid w:val="00293F34"/>
    <w:rsid w:val="002970C8"/>
    <w:rsid w:val="002A1FD1"/>
    <w:rsid w:val="002A2B38"/>
    <w:rsid w:val="002B0077"/>
    <w:rsid w:val="002B0679"/>
    <w:rsid w:val="002B0CCB"/>
    <w:rsid w:val="002B6FE5"/>
    <w:rsid w:val="002C0C05"/>
    <w:rsid w:val="002C172C"/>
    <w:rsid w:val="002C25FF"/>
    <w:rsid w:val="002C3586"/>
    <w:rsid w:val="002C4847"/>
    <w:rsid w:val="002D0BF2"/>
    <w:rsid w:val="002D16F7"/>
    <w:rsid w:val="002D4FB9"/>
    <w:rsid w:val="002D529F"/>
    <w:rsid w:val="002D6F3F"/>
    <w:rsid w:val="002E2685"/>
    <w:rsid w:val="002E4323"/>
    <w:rsid w:val="002E4710"/>
    <w:rsid w:val="002F1078"/>
    <w:rsid w:val="002F1DF8"/>
    <w:rsid w:val="00301FB9"/>
    <w:rsid w:val="0030290D"/>
    <w:rsid w:val="00304BEE"/>
    <w:rsid w:val="003076FC"/>
    <w:rsid w:val="0031162C"/>
    <w:rsid w:val="00313171"/>
    <w:rsid w:val="00334223"/>
    <w:rsid w:val="00335919"/>
    <w:rsid w:val="00336A36"/>
    <w:rsid w:val="003370E7"/>
    <w:rsid w:val="00342000"/>
    <w:rsid w:val="00344DD5"/>
    <w:rsid w:val="00357216"/>
    <w:rsid w:val="003576FF"/>
    <w:rsid w:val="00364464"/>
    <w:rsid w:val="00364D42"/>
    <w:rsid w:val="00364D76"/>
    <w:rsid w:val="0036622A"/>
    <w:rsid w:val="003725AD"/>
    <w:rsid w:val="00376179"/>
    <w:rsid w:val="00380069"/>
    <w:rsid w:val="00380D2D"/>
    <w:rsid w:val="00383C86"/>
    <w:rsid w:val="00383D97"/>
    <w:rsid w:val="00390057"/>
    <w:rsid w:val="003A4C5C"/>
    <w:rsid w:val="003B6410"/>
    <w:rsid w:val="003B7514"/>
    <w:rsid w:val="003C0257"/>
    <w:rsid w:val="003C099A"/>
    <w:rsid w:val="003C7885"/>
    <w:rsid w:val="003D07EA"/>
    <w:rsid w:val="003D3641"/>
    <w:rsid w:val="003D45BA"/>
    <w:rsid w:val="003D481C"/>
    <w:rsid w:val="003D5888"/>
    <w:rsid w:val="003D7696"/>
    <w:rsid w:val="003E206D"/>
    <w:rsid w:val="003E5D67"/>
    <w:rsid w:val="003F09FE"/>
    <w:rsid w:val="003F280F"/>
    <w:rsid w:val="003F2EA5"/>
    <w:rsid w:val="003F36E0"/>
    <w:rsid w:val="003F577D"/>
    <w:rsid w:val="004003BC"/>
    <w:rsid w:val="0040459F"/>
    <w:rsid w:val="004070BA"/>
    <w:rsid w:val="00414B37"/>
    <w:rsid w:val="00416181"/>
    <w:rsid w:val="004163E5"/>
    <w:rsid w:val="00416913"/>
    <w:rsid w:val="00421606"/>
    <w:rsid w:val="00422A77"/>
    <w:rsid w:val="004278F4"/>
    <w:rsid w:val="0043085C"/>
    <w:rsid w:val="00436777"/>
    <w:rsid w:val="0044008D"/>
    <w:rsid w:val="00441322"/>
    <w:rsid w:val="004442BE"/>
    <w:rsid w:val="00444BEB"/>
    <w:rsid w:val="00456ED7"/>
    <w:rsid w:val="00463274"/>
    <w:rsid w:val="00464F56"/>
    <w:rsid w:val="00464FBB"/>
    <w:rsid w:val="00465233"/>
    <w:rsid w:val="00466604"/>
    <w:rsid w:val="00470E45"/>
    <w:rsid w:val="004769D9"/>
    <w:rsid w:val="00492925"/>
    <w:rsid w:val="00493D7A"/>
    <w:rsid w:val="004A11FB"/>
    <w:rsid w:val="004A3246"/>
    <w:rsid w:val="004A3BA4"/>
    <w:rsid w:val="004A611E"/>
    <w:rsid w:val="004B4296"/>
    <w:rsid w:val="004C076D"/>
    <w:rsid w:val="004C2383"/>
    <w:rsid w:val="004C6250"/>
    <w:rsid w:val="004C7B6F"/>
    <w:rsid w:val="004D08F2"/>
    <w:rsid w:val="004D6BE6"/>
    <w:rsid w:val="004E09B2"/>
    <w:rsid w:val="004E5FCC"/>
    <w:rsid w:val="004E6004"/>
    <w:rsid w:val="0050204B"/>
    <w:rsid w:val="00502D16"/>
    <w:rsid w:val="005153AB"/>
    <w:rsid w:val="005161DD"/>
    <w:rsid w:val="00532C4E"/>
    <w:rsid w:val="00534AA8"/>
    <w:rsid w:val="00535A7A"/>
    <w:rsid w:val="00544AC4"/>
    <w:rsid w:val="00544FEB"/>
    <w:rsid w:val="0055070B"/>
    <w:rsid w:val="005528AF"/>
    <w:rsid w:val="00552B13"/>
    <w:rsid w:val="00561580"/>
    <w:rsid w:val="00562E38"/>
    <w:rsid w:val="00563215"/>
    <w:rsid w:val="00570D72"/>
    <w:rsid w:val="0058140B"/>
    <w:rsid w:val="00584A7A"/>
    <w:rsid w:val="00596038"/>
    <w:rsid w:val="00596E34"/>
    <w:rsid w:val="005A2EAD"/>
    <w:rsid w:val="005A34A7"/>
    <w:rsid w:val="005A5D3D"/>
    <w:rsid w:val="005A62F8"/>
    <w:rsid w:val="005B2E98"/>
    <w:rsid w:val="005B46E2"/>
    <w:rsid w:val="005B6D99"/>
    <w:rsid w:val="005C1D2C"/>
    <w:rsid w:val="005C34F6"/>
    <w:rsid w:val="005C6CEF"/>
    <w:rsid w:val="005D03BC"/>
    <w:rsid w:val="005D1A3B"/>
    <w:rsid w:val="005D48E3"/>
    <w:rsid w:val="005D620E"/>
    <w:rsid w:val="005E2520"/>
    <w:rsid w:val="005E462E"/>
    <w:rsid w:val="005F3831"/>
    <w:rsid w:val="005F46B3"/>
    <w:rsid w:val="005F698C"/>
    <w:rsid w:val="00604067"/>
    <w:rsid w:val="00606342"/>
    <w:rsid w:val="00613D5A"/>
    <w:rsid w:val="006176CE"/>
    <w:rsid w:val="00620687"/>
    <w:rsid w:val="00622B18"/>
    <w:rsid w:val="00625F37"/>
    <w:rsid w:val="0062697F"/>
    <w:rsid w:val="006278CC"/>
    <w:rsid w:val="00630702"/>
    <w:rsid w:val="00633197"/>
    <w:rsid w:val="00634416"/>
    <w:rsid w:val="00641C06"/>
    <w:rsid w:val="00656DE5"/>
    <w:rsid w:val="00666E3F"/>
    <w:rsid w:val="006670BE"/>
    <w:rsid w:val="00674A04"/>
    <w:rsid w:val="00675B7D"/>
    <w:rsid w:val="00676C56"/>
    <w:rsid w:val="00676ED4"/>
    <w:rsid w:val="006810B9"/>
    <w:rsid w:val="00682F48"/>
    <w:rsid w:val="006855E0"/>
    <w:rsid w:val="00687A65"/>
    <w:rsid w:val="006A0F73"/>
    <w:rsid w:val="006A136E"/>
    <w:rsid w:val="006A261B"/>
    <w:rsid w:val="006A33F3"/>
    <w:rsid w:val="006A445D"/>
    <w:rsid w:val="006A5BFC"/>
    <w:rsid w:val="006B30D9"/>
    <w:rsid w:val="006B3FFC"/>
    <w:rsid w:val="006B51E1"/>
    <w:rsid w:val="006D2E6B"/>
    <w:rsid w:val="006E3431"/>
    <w:rsid w:val="006E3CA9"/>
    <w:rsid w:val="006F39B4"/>
    <w:rsid w:val="006F4E18"/>
    <w:rsid w:val="006F6F79"/>
    <w:rsid w:val="007003C1"/>
    <w:rsid w:val="00700700"/>
    <w:rsid w:val="00702B23"/>
    <w:rsid w:val="00705EF6"/>
    <w:rsid w:val="0072165C"/>
    <w:rsid w:val="007220C9"/>
    <w:rsid w:val="007241F4"/>
    <w:rsid w:val="00725B3C"/>
    <w:rsid w:val="00735785"/>
    <w:rsid w:val="00735F30"/>
    <w:rsid w:val="00736D14"/>
    <w:rsid w:val="00740CF5"/>
    <w:rsid w:val="00750794"/>
    <w:rsid w:val="00762D41"/>
    <w:rsid w:val="00766883"/>
    <w:rsid w:val="007669A1"/>
    <w:rsid w:val="00770505"/>
    <w:rsid w:val="00771D19"/>
    <w:rsid w:val="00772F03"/>
    <w:rsid w:val="0077334A"/>
    <w:rsid w:val="007775A0"/>
    <w:rsid w:val="0078188D"/>
    <w:rsid w:val="0079041E"/>
    <w:rsid w:val="00795616"/>
    <w:rsid w:val="00795632"/>
    <w:rsid w:val="0079563F"/>
    <w:rsid w:val="007A084D"/>
    <w:rsid w:val="007A0AA8"/>
    <w:rsid w:val="007A10EB"/>
    <w:rsid w:val="007A1A81"/>
    <w:rsid w:val="007A2B8C"/>
    <w:rsid w:val="007B5BE4"/>
    <w:rsid w:val="007D0B9B"/>
    <w:rsid w:val="007D38E3"/>
    <w:rsid w:val="007D6562"/>
    <w:rsid w:val="007E703B"/>
    <w:rsid w:val="007F1377"/>
    <w:rsid w:val="007F372B"/>
    <w:rsid w:val="007F7C05"/>
    <w:rsid w:val="008004A1"/>
    <w:rsid w:val="0080133E"/>
    <w:rsid w:val="00804B47"/>
    <w:rsid w:val="008214B7"/>
    <w:rsid w:val="00827C73"/>
    <w:rsid w:val="00832E2B"/>
    <w:rsid w:val="00832FA6"/>
    <w:rsid w:val="00840556"/>
    <w:rsid w:val="00844F40"/>
    <w:rsid w:val="0086089B"/>
    <w:rsid w:val="00860ACC"/>
    <w:rsid w:val="00860E4A"/>
    <w:rsid w:val="00864A5F"/>
    <w:rsid w:val="00864D81"/>
    <w:rsid w:val="0087267C"/>
    <w:rsid w:val="00875688"/>
    <w:rsid w:val="00880EA2"/>
    <w:rsid w:val="00886956"/>
    <w:rsid w:val="00886C41"/>
    <w:rsid w:val="00890011"/>
    <w:rsid w:val="00894349"/>
    <w:rsid w:val="008A059A"/>
    <w:rsid w:val="008A5E60"/>
    <w:rsid w:val="008A5E76"/>
    <w:rsid w:val="008A6267"/>
    <w:rsid w:val="008A754F"/>
    <w:rsid w:val="008B4901"/>
    <w:rsid w:val="008B4CA1"/>
    <w:rsid w:val="008B4E0D"/>
    <w:rsid w:val="008B5EEA"/>
    <w:rsid w:val="008B61B3"/>
    <w:rsid w:val="008C3B0D"/>
    <w:rsid w:val="008D4410"/>
    <w:rsid w:val="008E2E49"/>
    <w:rsid w:val="008F241E"/>
    <w:rsid w:val="008F44CF"/>
    <w:rsid w:val="008F68A6"/>
    <w:rsid w:val="00901F95"/>
    <w:rsid w:val="00903699"/>
    <w:rsid w:val="00903E47"/>
    <w:rsid w:val="009208C3"/>
    <w:rsid w:val="00933194"/>
    <w:rsid w:val="009343B4"/>
    <w:rsid w:val="0093736C"/>
    <w:rsid w:val="00937A2D"/>
    <w:rsid w:val="0094309A"/>
    <w:rsid w:val="00945DF5"/>
    <w:rsid w:val="009473D2"/>
    <w:rsid w:val="009516A8"/>
    <w:rsid w:val="00954B85"/>
    <w:rsid w:val="00957CEC"/>
    <w:rsid w:val="00971835"/>
    <w:rsid w:val="0097377E"/>
    <w:rsid w:val="00975018"/>
    <w:rsid w:val="009771AC"/>
    <w:rsid w:val="0098494F"/>
    <w:rsid w:val="009855B5"/>
    <w:rsid w:val="00993C72"/>
    <w:rsid w:val="00996D47"/>
    <w:rsid w:val="009B1064"/>
    <w:rsid w:val="009B50F9"/>
    <w:rsid w:val="009B573C"/>
    <w:rsid w:val="009B5F0C"/>
    <w:rsid w:val="009C5775"/>
    <w:rsid w:val="009C6E9D"/>
    <w:rsid w:val="009D0CA4"/>
    <w:rsid w:val="009D0E35"/>
    <w:rsid w:val="009D47AB"/>
    <w:rsid w:val="009D5498"/>
    <w:rsid w:val="009E430B"/>
    <w:rsid w:val="009E6F19"/>
    <w:rsid w:val="009E7F1F"/>
    <w:rsid w:val="009F1192"/>
    <w:rsid w:val="009F24B0"/>
    <w:rsid w:val="009F3D05"/>
    <w:rsid w:val="009F442E"/>
    <w:rsid w:val="009F577D"/>
    <w:rsid w:val="009F74AC"/>
    <w:rsid w:val="00A0358D"/>
    <w:rsid w:val="00A10E62"/>
    <w:rsid w:val="00A13739"/>
    <w:rsid w:val="00A21EC3"/>
    <w:rsid w:val="00A24500"/>
    <w:rsid w:val="00A25A3A"/>
    <w:rsid w:val="00A2742D"/>
    <w:rsid w:val="00A314D3"/>
    <w:rsid w:val="00A3170C"/>
    <w:rsid w:val="00A33D27"/>
    <w:rsid w:val="00A35A46"/>
    <w:rsid w:val="00A4402A"/>
    <w:rsid w:val="00A504D9"/>
    <w:rsid w:val="00A52C67"/>
    <w:rsid w:val="00A60BFB"/>
    <w:rsid w:val="00A6477C"/>
    <w:rsid w:val="00A64C3C"/>
    <w:rsid w:val="00A66626"/>
    <w:rsid w:val="00A674E1"/>
    <w:rsid w:val="00A72C14"/>
    <w:rsid w:val="00A81695"/>
    <w:rsid w:val="00A86190"/>
    <w:rsid w:val="00A86A46"/>
    <w:rsid w:val="00A92061"/>
    <w:rsid w:val="00AA3614"/>
    <w:rsid w:val="00AA575D"/>
    <w:rsid w:val="00AA68D1"/>
    <w:rsid w:val="00AB618B"/>
    <w:rsid w:val="00AC2758"/>
    <w:rsid w:val="00AC3901"/>
    <w:rsid w:val="00AC750D"/>
    <w:rsid w:val="00AD755A"/>
    <w:rsid w:val="00AE1B2B"/>
    <w:rsid w:val="00AF534F"/>
    <w:rsid w:val="00AF578C"/>
    <w:rsid w:val="00AF5826"/>
    <w:rsid w:val="00AF790E"/>
    <w:rsid w:val="00B06142"/>
    <w:rsid w:val="00B10307"/>
    <w:rsid w:val="00B1232D"/>
    <w:rsid w:val="00B1597A"/>
    <w:rsid w:val="00B164FC"/>
    <w:rsid w:val="00B17B2C"/>
    <w:rsid w:val="00B216DB"/>
    <w:rsid w:val="00B22227"/>
    <w:rsid w:val="00B32908"/>
    <w:rsid w:val="00B40E1A"/>
    <w:rsid w:val="00B45959"/>
    <w:rsid w:val="00B47C7B"/>
    <w:rsid w:val="00B510C6"/>
    <w:rsid w:val="00B52ADF"/>
    <w:rsid w:val="00B552D8"/>
    <w:rsid w:val="00B56D2E"/>
    <w:rsid w:val="00B600AB"/>
    <w:rsid w:val="00B62B73"/>
    <w:rsid w:val="00B6332B"/>
    <w:rsid w:val="00B64CDC"/>
    <w:rsid w:val="00B75716"/>
    <w:rsid w:val="00B77593"/>
    <w:rsid w:val="00B77ECB"/>
    <w:rsid w:val="00B80AAF"/>
    <w:rsid w:val="00B86AA2"/>
    <w:rsid w:val="00B9713B"/>
    <w:rsid w:val="00B973FB"/>
    <w:rsid w:val="00BA111A"/>
    <w:rsid w:val="00BA78D0"/>
    <w:rsid w:val="00BB0E4F"/>
    <w:rsid w:val="00BB118D"/>
    <w:rsid w:val="00BB2E4E"/>
    <w:rsid w:val="00BB4BD3"/>
    <w:rsid w:val="00BC1643"/>
    <w:rsid w:val="00BC1BD0"/>
    <w:rsid w:val="00BE1335"/>
    <w:rsid w:val="00BE3B8A"/>
    <w:rsid w:val="00BE4DD7"/>
    <w:rsid w:val="00BE4EB0"/>
    <w:rsid w:val="00BE7D64"/>
    <w:rsid w:val="00BF0A07"/>
    <w:rsid w:val="00BF1CBC"/>
    <w:rsid w:val="00BF36B7"/>
    <w:rsid w:val="00BF3B45"/>
    <w:rsid w:val="00BF6D3D"/>
    <w:rsid w:val="00C026DE"/>
    <w:rsid w:val="00C03B37"/>
    <w:rsid w:val="00C03C70"/>
    <w:rsid w:val="00C10A23"/>
    <w:rsid w:val="00C115BD"/>
    <w:rsid w:val="00C15629"/>
    <w:rsid w:val="00C33A01"/>
    <w:rsid w:val="00C354EA"/>
    <w:rsid w:val="00C36B79"/>
    <w:rsid w:val="00C41AA2"/>
    <w:rsid w:val="00C434F2"/>
    <w:rsid w:val="00C43CF5"/>
    <w:rsid w:val="00C47324"/>
    <w:rsid w:val="00C53011"/>
    <w:rsid w:val="00C5453B"/>
    <w:rsid w:val="00C60C70"/>
    <w:rsid w:val="00C7109E"/>
    <w:rsid w:val="00C81D03"/>
    <w:rsid w:val="00C864C1"/>
    <w:rsid w:val="00C97326"/>
    <w:rsid w:val="00CA2B77"/>
    <w:rsid w:val="00CB0759"/>
    <w:rsid w:val="00CC4333"/>
    <w:rsid w:val="00CD2F6A"/>
    <w:rsid w:val="00CD5164"/>
    <w:rsid w:val="00CD66E2"/>
    <w:rsid w:val="00CE7A1B"/>
    <w:rsid w:val="00CF24BB"/>
    <w:rsid w:val="00CF2A26"/>
    <w:rsid w:val="00CF3BC4"/>
    <w:rsid w:val="00CF497D"/>
    <w:rsid w:val="00D06CA3"/>
    <w:rsid w:val="00D07DB0"/>
    <w:rsid w:val="00D10F6D"/>
    <w:rsid w:val="00D12134"/>
    <w:rsid w:val="00D202E7"/>
    <w:rsid w:val="00D24901"/>
    <w:rsid w:val="00D25D1B"/>
    <w:rsid w:val="00D31A51"/>
    <w:rsid w:val="00D34ED5"/>
    <w:rsid w:val="00D409CF"/>
    <w:rsid w:val="00D46842"/>
    <w:rsid w:val="00D53D9D"/>
    <w:rsid w:val="00D54202"/>
    <w:rsid w:val="00D717C5"/>
    <w:rsid w:val="00D8117C"/>
    <w:rsid w:val="00D81C27"/>
    <w:rsid w:val="00D8636E"/>
    <w:rsid w:val="00D87401"/>
    <w:rsid w:val="00D91788"/>
    <w:rsid w:val="00DA022E"/>
    <w:rsid w:val="00DA349F"/>
    <w:rsid w:val="00DA3A21"/>
    <w:rsid w:val="00DA3C2B"/>
    <w:rsid w:val="00DB382A"/>
    <w:rsid w:val="00DB785C"/>
    <w:rsid w:val="00DC2137"/>
    <w:rsid w:val="00DC3783"/>
    <w:rsid w:val="00DC3CF4"/>
    <w:rsid w:val="00DC3E0C"/>
    <w:rsid w:val="00DD2262"/>
    <w:rsid w:val="00DD6CD7"/>
    <w:rsid w:val="00DD6E5C"/>
    <w:rsid w:val="00DE60C4"/>
    <w:rsid w:val="00DF3A12"/>
    <w:rsid w:val="00E05E19"/>
    <w:rsid w:val="00E07BF3"/>
    <w:rsid w:val="00E123E6"/>
    <w:rsid w:val="00E13738"/>
    <w:rsid w:val="00E23E29"/>
    <w:rsid w:val="00E24996"/>
    <w:rsid w:val="00E25CAF"/>
    <w:rsid w:val="00E314C1"/>
    <w:rsid w:val="00E4083A"/>
    <w:rsid w:val="00E41846"/>
    <w:rsid w:val="00E41869"/>
    <w:rsid w:val="00E443C6"/>
    <w:rsid w:val="00E457E3"/>
    <w:rsid w:val="00E52E1F"/>
    <w:rsid w:val="00E55D93"/>
    <w:rsid w:val="00E56458"/>
    <w:rsid w:val="00E643A1"/>
    <w:rsid w:val="00E64DAF"/>
    <w:rsid w:val="00E65EE1"/>
    <w:rsid w:val="00E72F96"/>
    <w:rsid w:val="00E756B8"/>
    <w:rsid w:val="00E82CF5"/>
    <w:rsid w:val="00E83A51"/>
    <w:rsid w:val="00E83B96"/>
    <w:rsid w:val="00E95014"/>
    <w:rsid w:val="00EB1227"/>
    <w:rsid w:val="00EB2FCF"/>
    <w:rsid w:val="00EB54B6"/>
    <w:rsid w:val="00EB727A"/>
    <w:rsid w:val="00EB7675"/>
    <w:rsid w:val="00EC4134"/>
    <w:rsid w:val="00EC4B1B"/>
    <w:rsid w:val="00EC68C2"/>
    <w:rsid w:val="00ED100A"/>
    <w:rsid w:val="00ED46B7"/>
    <w:rsid w:val="00ED4C2D"/>
    <w:rsid w:val="00EE054D"/>
    <w:rsid w:val="00EE0990"/>
    <w:rsid w:val="00EE7AD5"/>
    <w:rsid w:val="00EF0756"/>
    <w:rsid w:val="00EF1505"/>
    <w:rsid w:val="00EF5EE7"/>
    <w:rsid w:val="00EF64A5"/>
    <w:rsid w:val="00F0100B"/>
    <w:rsid w:val="00F0286F"/>
    <w:rsid w:val="00F043B7"/>
    <w:rsid w:val="00F071C5"/>
    <w:rsid w:val="00F205DD"/>
    <w:rsid w:val="00F23010"/>
    <w:rsid w:val="00F2337A"/>
    <w:rsid w:val="00F27DF7"/>
    <w:rsid w:val="00F30A78"/>
    <w:rsid w:val="00F32F55"/>
    <w:rsid w:val="00F4014C"/>
    <w:rsid w:val="00F42DF4"/>
    <w:rsid w:val="00F44198"/>
    <w:rsid w:val="00F443AB"/>
    <w:rsid w:val="00F4528F"/>
    <w:rsid w:val="00F46433"/>
    <w:rsid w:val="00F5465D"/>
    <w:rsid w:val="00F62C79"/>
    <w:rsid w:val="00F73886"/>
    <w:rsid w:val="00F751C9"/>
    <w:rsid w:val="00F845A8"/>
    <w:rsid w:val="00F85E01"/>
    <w:rsid w:val="00F95BFC"/>
    <w:rsid w:val="00F9626F"/>
    <w:rsid w:val="00FA1DB7"/>
    <w:rsid w:val="00FA5F48"/>
    <w:rsid w:val="00FC106B"/>
    <w:rsid w:val="00FD13B9"/>
    <w:rsid w:val="00FD2936"/>
    <w:rsid w:val="00FD411F"/>
    <w:rsid w:val="00FD7256"/>
    <w:rsid w:val="00FE030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BF583"/>
  <w15:docId w15:val="{86028FB9-E52D-4AE2-9F89-ADB05927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D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7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75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5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3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C27"/>
    <w:pPr>
      <w:ind w:left="720"/>
      <w:contextualSpacing/>
    </w:pPr>
    <w:rPr>
      <w:rFonts w:ascii="Tahoma" w:eastAsia="Batang" w:hAnsi="Tahoma"/>
      <w:sz w:val="18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F20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7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67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7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675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6662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D12134"/>
    <w:rPr>
      <w:rFonts w:ascii="Tahoma" w:hAnsi="Tahoma"/>
      <w:sz w:val="16"/>
    </w:rPr>
  </w:style>
  <w:style w:type="paragraph" w:customStyle="1" w:styleId="ECDC-Footerpage2ref">
    <w:name w:val="ECDC-Footer page 2 ref"/>
    <w:basedOn w:val="Footer"/>
    <w:rsid w:val="00D12134"/>
    <w:pPr>
      <w:tabs>
        <w:tab w:val="clear" w:pos="4513"/>
        <w:tab w:val="clear" w:pos="9026"/>
        <w:tab w:val="left" w:pos="5387"/>
        <w:tab w:val="left" w:pos="5954"/>
        <w:tab w:val="right" w:pos="9639"/>
      </w:tabs>
      <w:jc w:val="both"/>
    </w:pPr>
    <w:rPr>
      <w:rFonts w:ascii="Tahoma" w:eastAsia="Batang" w:hAnsi="Tahoma"/>
      <w:sz w:val="16"/>
      <w:szCs w:val="20"/>
      <w:lang w:eastAsia="ko-KR"/>
    </w:rPr>
  </w:style>
  <w:style w:type="paragraph" w:customStyle="1" w:styleId="ECDC-FooterECDCgreen">
    <w:name w:val="ECDC-Footer ECDC green"/>
    <w:basedOn w:val="Normal"/>
    <w:next w:val="Normal"/>
    <w:rsid w:val="00D12134"/>
    <w:pPr>
      <w:tabs>
        <w:tab w:val="left" w:pos="5387"/>
        <w:tab w:val="left" w:pos="5954"/>
        <w:tab w:val="right" w:pos="9639"/>
      </w:tabs>
    </w:pPr>
    <w:rPr>
      <w:rFonts w:ascii="Tahoma" w:eastAsia="Batang" w:hAnsi="Tahoma"/>
      <w:b/>
      <w:color w:val="69AE23"/>
      <w:sz w:val="1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1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6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va.ecdc.europa.eu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eva.ecdc.europa.eu/course/view.php?id=29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Administration" ma:contentTypeID="0x010100D736C7ACE9B64A2887FC840CE64E73CD00F9B766FA919147C8AA3C665BB5FE334200CFE92820D3804675818B1C25C1C0AF80008CCC810DEB976B4386A2C14E52CE6EEC" ma:contentTypeVersion="4" ma:contentTypeDescription="General Administration Content Type" ma:contentTypeScope="" ma:versionID="d0b9aa9df5c1490ce5288ba6d1df69c7">
  <xsd:schema xmlns:xsd="http://www.w3.org/2001/XMLSchema" xmlns:xs="http://www.w3.org/2001/XMLSchema" xmlns:p="http://schemas.microsoft.com/office/2006/metadata/properties" xmlns:ns1="http://schemas.microsoft.com/sharepoint/v3" xmlns:ns2="5853e249-3efc-412b-93d1-e2f4d7003703" xmlns:ns3="d23a570b-d7a9-49ca-a34c-8afb8206b4bf" xmlns:ns4="5c728178-6efc-4233-8faf-5837ddb4420c" targetNamespace="http://schemas.microsoft.com/office/2006/metadata/properties" ma:root="true" ma:fieldsID="3e91cd1d99f193e448aa8d4a66fb4f76" ns1:_="" ns2:_="" ns3:_="" ns4:_="">
    <xsd:import namespace="http://schemas.microsoft.com/sharepoint/v3"/>
    <xsd:import namespace="5853e249-3efc-412b-93d1-e2f4d7003703"/>
    <xsd:import namespace="d23a570b-d7a9-49ca-a34c-8afb8206b4bf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1:ECDC_Description" minOccurs="0"/>
                <xsd:element ref="ns2:ECDC_DMS_Author" minOccurs="0"/>
                <xsd:element ref="ns2:ECDC_DMS_Section" minOccurs="0"/>
                <xsd:element ref="ns2:ECDC_DMS_Group" minOccurs="0"/>
                <xsd:element ref="ns2:ECDC_DMS_Classification" minOccurs="0"/>
                <xsd:element ref="ns2:ECDC_DMS_Contains_Personal_Data" minOccurs="0"/>
                <xsd:element ref="ns2:ECDC_DMS_Effective_Date" minOccurs="0"/>
                <xsd:element ref="ns2:ECDC_DMS_Organization0" minOccurs="0"/>
                <xsd:element ref="ns2:ECDC_DMS_Project0" minOccurs="0"/>
                <xsd:element ref="ns2:ECDC_DMS_MIS_Activity_code0" minOccurs="0"/>
                <xsd:element ref="ns2:ECDC_DMS_General_Administration_Document_Type0" minOccurs="0"/>
                <xsd:element ref="ns4:_dlc_DocId" minOccurs="0"/>
                <xsd:element ref="ns4:_dlc_DocIdUrl" minOccurs="0"/>
                <xsd:element ref="ns4:_dlc_DocIdPersistId" minOccurs="0"/>
                <xsd:element ref="ns3:TaxCatchAll" minOccurs="0"/>
                <xsd:element ref="ns2:ECDC_Subject_what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CDC_Description" ma:index="8" nillable="true" ma:displayName="ECDC_Description" ma:internalName="ECDC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e249-3efc-412b-93d1-e2f4d7003703" elementFormDefault="qualified">
    <xsd:import namespace="http://schemas.microsoft.com/office/2006/documentManagement/types"/>
    <xsd:import namespace="http://schemas.microsoft.com/office/infopath/2007/PartnerControls"/>
    <xsd:element name="ECDC_DMS_Author" ma:index="9" nillable="true" ma:displayName="Owner" ma:description="An ECDC user or group(s) of users that are responsible for the document" ma:format="Hyperlink" ma:internalName="ECDC_DMS_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DC_DMS_Section" ma:index="11" nillable="true" ma:displayName="Section" ma:description="Indicates the creator users ECDC Unit" ma:hidden="true" ma:internalName="ECDC_DMS_Section" ma:readOnly="false">
      <xsd:simpleType>
        <xsd:restriction base="dms:Text"/>
      </xsd:simpleType>
    </xsd:element>
    <xsd:element name="ECDC_DMS_Group" ma:index="12" nillable="true" ma:displayName="Group" ma:description="Indicates the creator users ECDC Group" ma:hidden="true" ma:internalName="ECDC_DMS_Group" ma:readOnly="false">
      <xsd:simpleType>
        <xsd:restriction base="dms:Text"/>
      </xsd:simpleType>
    </xsd:element>
    <xsd:element name="ECDC_DMS_Classification" ma:index="13" nillable="true" ma:displayName="Classification" ma:format="Dropdown" ma:internalName="ECDC_DMS_Classification" ma:readOnly="false">
      <xsd:simpleType>
        <xsd:restriction base="dms:Choice">
          <xsd:enumeration value="Public"/>
          <xsd:enumeration value="Restricted"/>
          <xsd:enumeration value="Confidential"/>
        </xsd:restriction>
      </xsd:simpleType>
    </xsd:element>
    <xsd:element name="ECDC_DMS_Contains_Personal_Data" ma:index="14" nillable="true" ma:displayName="Contains Personal Data" ma:default="0" ma:internalName="ECDC_DMS_Contains_Personal_Data" ma:readOnly="false">
      <xsd:simpleType>
        <xsd:restriction base="dms:Boolean"/>
      </xsd:simpleType>
    </xsd:element>
    <xsd:element name="ECDC_DMS_Effective_Date" ma:index="15" nillable="true" ma:displayName="Effective Date" ma:default="[today]" ma:internalName="ECDC_DMS_Effective_Date" ma:readOnly="false">
      <xsd:simpleType>
        <xsd:restriction base="dms:DateTime"/>
      </xsd:simpleType>
    </xsd:element>
    <xsd:element name="ECDC_DMS_Organization0" ma:index="17" ma:taxonomy="true" ma:internalName="ECDC_DMS_Organization0" ma:taxonomyFieldName="ECDC_DMS_Organization" ma:displayName="Organisation" ma:readOnly="false" ma:default="" ma:fieldId="{35fb11e9-a18d-4b50-add6-447ef1d65648}" ma:taxonomyMulti="true" ma:sspId="de887f88-4a24-49db-a549-4c3cbb517053" ma:termSetId="0a8715e9-9613-4f3d-9487-c066723ad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C_DMS_Project0" ma:index="21" nillable="true" ma:taxonomy="true" ma:internalName="ECDC_DMS_Project0" ma:taxonomyFieldName="ECDC_DMS_Project" ma:displayName="Project" ma:readOnly="false" ma:default="" ma:fieldId="{951a5c61-3e7d-4f5e-ad41-b76025ccfaa6}" ma:taxonomyMulti="true" ma:sspId="de887f88-4a24-49db-a549-4c3cbb517053" ma:termSetId="83bc1c21-e08b-4faa-97f2-3f7a70f36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C_DMS_MIS_Activity_code0" ma:index="22" nillable="true" ma:taxonomy="true" ma:internalName="ECDC_DMS_MIS_Activity_code0" ma:taxonomyFieldName="ECDC_DMS_MIS_Activity_code" ma:displayName="MIS Activity code" ma:readOnly="false" ma:default="" ma:fieldId="{8cb6b235-d851-4acc-9843-ae912a313215}" ma:taxonomyMulti="true" ma:sspId="de887f88-4a24-49db-a549-4c3cbb517053" ma:termSetId="141081f5-dfc8-474c-9d5b-c9b39840f6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C_DMS_General_Administration_Document_Type0" ma:index="24" ma:taxonomy="true" ma:internalName="ECDC_DMS_General_Administration_Document_Type0" ma:taxonomyFieldName="ECDC_DMS_General_Administration_Document_Type" ma:displayName="Document Type" ma:readOnly="false" ma:fieldId="{705e3779-179b-4101-b4b1-f46fcacdb63c}" ma:taxonomyMulti="true" ma:sspId="de887f88-4a24-49db-a549-4c3cbb517053" ma:termSetId="05694767-788d-4e99-ad07-3dd6ddb61ccc" ma:anchorId="18c4979f-fa7b-4c39-bb5e-2ab92db5f767" ma:open="false" ma:isKeyword="false">
      <xsd:complexType>
        <xsd:sequence>
          <xsd:element ref="pc:Terms" minOccurs="0" maxOccurs="1"/>
        </xsd:sequence>
      </xsd:complexType>
    </xsd:element>
    <xsd:element name="ECDC_Subject_whatTaxHTField0" ma:index="29" ma:taxonomy="true" ma:internalName="ECDC_Subject_whatTaxHTField0" ma:taxonomyFieldName="ECDC_Subject_what" ma:displayName="Topic" ma:default="" ma:fieldId="{7525aafd-95ab-48e0-925f-ead7584e2866}" ma:taxonomyMulti="true" ma:sspId="de887f88-4a24-49db-a549-4c3cbb517053" ma:termSetId="b09c8666-4e2c-4f19-91e4-8f1fe34bcc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3e5925a3-a52f-4d08-a0f0-da9b33f289cc}" ma:internalName="TaxCatchAll" ma:showField="CatchAllData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0" nillable="true" ma:taxonomy="true" ma:internalName="TaxKeywordTaxHTField" ma:taxonomyFieldName="TaxKeyword" ma:displayName="Additional Keyword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DC_Subject_whatTaxHTField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6d95ee3b-f96d-4a74-b6da-9b900ba4365d</TermId>
        </TermInfo>
      </Terms>
    </ECDC_Subject_whatTaxHTField0>
    <ECDC_Description xmlns="http://schemas.microsoft.com/sharepoint/v3" xsi:nil="true"/>
    <TaxKeywordTaxHTField xmlns="d23a570b-d7a9-49ca-a34c-8afb8206b4bf">
      <Terms xmlns="http://schemas.microsoft.com/office/infopath/2007/PartnerControls"/>
    </TaxKeywordTaxHTField>
    <TaxCatchAll xmlns="d23a570b-d7a9-49ca-a34c-8afb8206b4bf">
      <Value>104</Value>
      <Value>1110</Value>
      <Value>192</Value>
    </TaxCatchAll>
    <ECDC_DMS_Group xmlns="5853e249-3efc-412b-93d1-e2f4d7003703">support</ECDC_DMS_Group>
    <ECDC_DMS_Section xmlns="5853e249-3efc-412b-93d1-e2f4d7003703" xsi:nil="true"/>
    <ECDC_DMS_Project0 xmlns="5853e249-3efc-412b-93d1-e2f4d7003703">
      <Terms xmlns="http://schemas.microsoft.com/office/infopath/2007/PartnerControls"/>
    </ECDC_DMS_Project0>
    <ECDC_DMS_Author xmlns="5853e249-3efc-412b-93d1-e2f4d7003703">
      <UserInfo>
        <DisplayName>Victoria Markevich</DisplayName>
        <AccountId>167</AccountId>
        <AccountType/>
      </UserInfo>
    </ECDC_DMS_Author>
    <ECDC_DMS_MIS_Activity_code0 xmlns="5853e249-3efc-412b-93d1-e2f4d7003703">
      <Terms xmlns="http://schemas.microsoft.com/office/infopath/2007/PartnerControls"/>
    </ECDC_DMS_MIS_Activity_code0>
    <ECDC_DMS_General_Administration_Document_Type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Events</TermName>
          <TermId xmlns="http://schemas.microsoft.com/office/infopath/2007/PartnerControls">f098166a-d16a-48ae-ad1b-2b97b870b893</TermId>
        </TermInfo>
      </Terms>
    </ECDC_DMS_General_Administration_Document_Type0>
    <ECDC_DMS_Classification xmlns="5853e249-3efc-412b-93d1-e2f4d7003703" xsi:nil="true"/>
    <ECDC_DMS_Effective_Date xmlns="5853e249-3efc-412b-93d1-e2f4d7003703">2016-03-21T14:02:50+00:00</ECDC_DMS_Effective_Date>
    <ECDC_DMS_Organization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Training</TermName>
          <TermId xmlns="http://schemas.microsoft.com/office/infopath/2007/PartnerControls">ad8d9e01-748f-4e82-9a87-daf292073a07</TermId>
        </TermInfo>
      </Terms>
    </ECDC_DMS_Organization0>
    <ECDC_DMS_Contains_Personal_Data xmlns="5853e249-3efc-412b-93d1-e2f4d7003703">false</ECDC_DMS_Contains_Personal_Data>
    <_dlc_DocIdPersistId xmlns="5c728178-6efc-4233-8faf-5837ddb4420c">false</_dlc_DocIdPersistId>
    <_dlc_DocId xmlns="5c728178-6efc-4233-8faf-5837ddb4420c">DMSPHC-60-5</_dlc_DocId>
    <_dlc_DocIdUrl xmlns="5c728178-6efc-4233-8faf-5837ddb4420c">
      <Url>http://dms.ecdcnet.europa.eu/sites/phc/pht/_layouts/15/DocIdRedir.aspx?ID=DMSPHC-60-5</Url>
      <Description>DMSPHC-60-5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e887f88-4a24-49db-a549-4c3cbb517053" ContentTypeId="0x010100D736C7ACE9B64A2887FC840CE64E73CD00F9B766FA919147C8AA3C665BB5FE334200CFE92820D3804675818B1C25C1C0AF8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8CF0-4078-49AE-A11F-11775D008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3e249-3efc-412b-93d1-e2f4d7003703"/>
    <ds:schemaRef ds:uri="d23a570b-d7a9-49ca-a34c-8afb8206b4bf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C808D-282C-48CE-BC70-F2FFDA04E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694A5-046D-4DFD-B7A5-FF336D38EC07}">
  <ds:schemaRefs>
    <ds:schemaRef ds:uri="http://schemas.microsoft.com/office/2006/metadata/properties"/>
    <ds:schemaRef ds:uri="http://schemas.microsoft.com/office/infopath/2007/PartnerControls"/>
    <ds:schemaRef ds:uri="5853e249-3efc-412b-93d1-e2f4d7003703"/>
    <ds:schemaRef ds:uri="http://schemas.microsoft.com/sharepoint/v3"/>
    <ds:schemaRef ds:uri="d23a570b-d7a9-49ca-a34c-8afb8206b4bf"/>
    <ds:schemaRef ds:uri="5c728178-6efc-4233-8faf-5837ddb4420c"/>
  </ds:schemaRefs>
</ds:datastoreItem>
</file>

<file path=customXml/itemProps4.xml><?xml version="1.0" encoding="utf-8"?>
<ds:datastoreItem xmlns:ds="http://schemas.openxmlformats.org/officeDocument/2006/customXml" ds:itemID="{8F5E21BE-71C8-4ACA-9E47-6BF2EBE2E8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7A9367-16CF-49EB-BB3C-80E458975BB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D23CD19-0A26-44E0-880D-0268D9C0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ECDC Summer School 2016 Invitation letter NFP-T</vt:lpstr>
      <vt:lpstr>ECDC Summer School 2015 Invitation letter EVD experts</vt:lpstr>
    </vt:vector>
  </TitlesOfParts>
  <Company>ECDC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ECDC Summer School 2016 Invitation letter NFP-T</dc:title>
  <dc:creator>Carmen Varela Santos</dc:creator>
  <cp:lastModifiedBy>Rodrigo Filipe</cp:lastModifiedBy>
  <cp:revision>3</cp:revision>
  <cp:lastPrinted>2016-05-24T13:36:00Z</cp:lastPrinted>
  <dcterms:created xsi:type="dcterms:W3CDTF">2020-01-28T11:11:00Z</dcterms:created>
  <dcterms:modified xsi:type="dcterms:W3CDTF">2020-01-28T11:29:00Z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0x010100D736C7ACE9B64A2887FC840CE64E73CD00F9B766FA919147C8AA3C665BB5FE334200CFE92820D3804675818B1C25C1C0AF80008CCC810DEB976B4386A2C14E52CE6EEC</vt:lpwstr>
  </property>
  <property fmtid="{D5CDD505-2E9C-101B-9397-08002B2CF9AE}" pid="3" name="ECDC_DMS_Organigramme">
    <vt:lpwstr>200;#Support|60e79409-68ed-4e83-b62e-a3bdccd3a860</vt:lpwstr>
  </property>
  <property fmtid="{D5CDD505-2E9C-101B-9397-08002B2CF9AE}" pid="4" name="_dlc_DocIdItemGuid">
    <vt:lpwstr>8d449d79-1e4f-4eea-9ee8-2b10931b8cf3</vt:lpwstr>
  </property>
  <property fmtid="{D5CDD505-2E9C-101B-9397-08002B2CF9AE}" pid="5" name="ECDC_Subject_does">
    <vt:lpwstr/>
  </property>
  <property fmtid="{D5CDD505-2E9C-101B-9397-08002B2CF9AE}" pid="6" name="DMS Product">
    <vt:lpwstr/>
  </property>
  <property fmtid="{D5CDD505-2E9C-101B-9397-08002B2CF9AE}" pid="7" name="TaxKeyword">
    <vt:lpwstr/>
  </property>
  <property fmtid="{D5CDD505-2E9C-101B-9397-08002B2CF9AE}" pid="8" name="ECDC_Target_audience">
    <vt:lpwstr/>
  </property>
  <property fmtid="{D5CDD505-2E9C-101B-9397-08002B2CF9AE}" pid="9" name="ECDC_DMS_Country">
    <vt:lpwstr/>
  </property>
  <property fmtid="{D5CDD505-2E9C-101B-9397-08002B2CF9AE}" pid="10" name="ECDC_DMS_Eurosurveillance_Document_Type">
    <vt:lpwstr/>
  </property>
  <property fmtid="{D5CDD505-2E9C-101B-9397-08002B2CF9AE}" pid="11" name="ECDC_DMS_MIS_Activity_code">
    <vt:lpwstr/>
  </property>
  <property fmtid="{D5CDD505-2E9C-101B-9397-08002B2CF9AE}" pid="12" name="ECDC_DMS_Project">
    <vt:lpwstr/>
  </property>
  <property fmtid="{D5CDD505-2E9C-101B-9397-08002B2CF9AE}" pid="13" name="ECDC_Subject_who">
    <vt:lpwstr/>
  </property>
  <property fmtid="{D5CDD505-2E9C-101B-9397-08002B2CF9AE}" pid="14" name="Meeting_x0020_Code">
    <vt:lpwstr/>
  </property>
  <property fmtid="{D5CDD505-2E9C-101B-9397-08002B2CF9AE}" pid="15" name="ECDC_Subject_what">
    <vt:lpwstr>104;#training|6d95ee3b-f96d-4a74-b6da-9b900ba4365d</vt:lpwstr>
  </property>
  <property fmtid="{D5CDD505-2E9C-101B-9397-08002B2CF9AE}" pid="16" name="ECDC_DMS_Public_Health_Training_Document_Type">
    <vt:lpwstr>938;#ECDC Summer School|fdcfde26-a707-42a8-b68f-e2ce4da9555d</vt:lpwstr>
  </property>
  <property fmtid="{D5CDD505-2E9C-101B-9397-08002B2CF9AE}" pid="17" name="Meeting Code">
    <vt:lpwstr/>
  </property>
  <property fmtid="{D5CDD505-2E9C-101B-9397-08002B2CF9AE}" pid="18" name="Order">
    <vt:r8>27200</vt:r8>
  </property>
  <property fmtid="{D5CDD505-2E9C-101B-9397-08002B2CF9AE}" pid="19" name="ECDC_DMS_RestrictedAccess">
    <vt:lpwstr/>
  </property>
  <property fmtid="{D5CDD505-2E9C-101B-9397-08002B2CF9AE}" pid="20" name="_dlc_DocId">
    <vt:lpwstr>DMSPHC-11-272</vt:lpwstr>
  </property>
  <property fmtid="{D5CDD505-2E9C-101B-9397-08002B2CF9AE}" pid="21" name="_dlc_DocIdPersistId">
    <vt:bool>false</vt:bool>
  </property>
  <property fmtid="{D5CDD505-2E9C-101B-9397-08002B2CF9AE}" pid="22" name="_dlc_DocIdUrl">
    <vt:lpwstr>http://dms.ecdcnet.europa.eu/sites/phc/PHC Scientific/_layouts/DocIdRedir.aspx?ID=DMSPHC-11-272, DMSPHC-11-272</vt:lpwstr>
  </property>
  <property fmtid="{D5CDD505-2E9C-101B-9397-08002B2CF9AE}" pid="23" name="ECDC_DMS_Organization">
    <vt:lpwstr>192;#Public Health Training|ad8d9e01-748f-4e82-9a87-daf292073a07</vt:lpwstr>
  </property>
  <property fmtid="{D5CDD505-2E9C-101B-9397-08002B2CF9AE}" pid="24" name="ECDC_DMS_General_Administration_Document_Type">
    <vt:lpwstr>1110;#Events|f098166a-d16a-48ae-ad1b-2b97b870b893</vt:lpwstr>
  </property>
</Properties>
</file>